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BBD08" w14:textId="77777777" w:rsidR="001B055A" w:rsidRDefault="001B055A" w:rsidP="001B05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8063"/>
      <w:bookmarkStart w:id="1" w:name="_Toc29765625"/>
      <w:bookmarkStart w:id="2" w:name="_Toc37181107"/>
      <w:bookmarkStart w:id="3" w:name="_Toc37181551"/>
      <w:bookmarkStart w:id="4" w:name="_Toc37181995"/>
      <w:bookmarkStart w:id="5" w:name="_Toc45882060"/>
      <w:bookmarkStart w:id="6" w:name="_Toc52560293"/>
      <w:bookmarkStart w:id="7" w:name="_Toc67912848"/>
      <w:bookmarkStart w:id="8" w:name="_Toc74901535"/>
      <w:bookmarkStart w:id="9" w:name="_Toc76504793"/>
      <w:bookmarkStart w:id="10" w:name="_Toc83044522"/>
      <w:bookmarkStart w:id="11" w:name="_Toc89871867"/>
      <w:bookmarkStart w:id="12" w:name="_Toc98702485"/>
      <w:bookmarkStart w:id="13" w:name="_Toc105745859"/>
      <w:bookmarkStart w:id="14" w:name="_Toc123147651"/>
      <w:bookmarkStart w:id="15" w:name="_Toc124164328"/>
      <w:bookmarkStart w:id="16" w:name="_Toc130736318"/>
      <w:bookmarkStart w:id="17" w:name="_Toc137308122"/>
      <w:bookmarkStart w:id="18" w:name="_Toc138891030"/>
      <w:bookmarkStart w:id="19" w:name="_Toc138891476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R4-2312111</w:t>
      </w:r>
      <w:r>
        <w:rPr>
          <w:b/>
          <w:i/>
          <w:noProof/>
          <w:sz w:val="28"/>
        </w:rPr>
        <w:fldChar w:fldCharType="end"/>
      </w:r>
    </w:p>
    <w:p w14:paraId="3DBF9C45" w14:textId="77777777" w:rsidR="001B055A" w:rsidRDefault="001B055A" w:rsidP="001B05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055A" w14:paraId="3984A004" w14:textId="77777777" w:rsidTr="00EB6B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ADE07" w14:textId="77777777" w:rsidR="001B055A" w:rsidRDefault="001B055A" w:rsidP="00EB6B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055A" w14:paraId="5DBC5F0B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B7B77" w14:textId="77777777" w:rsidR="001B055A" w:rsidRDefault="001B055A" w:rsidP="00EB6B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055A" w14:paraId="232F1396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70888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6D304C48" w14:textId="77777777" w:rsidTr="00EB6BF9">
        <w:tc>
          <w:tcPr>
            <w:tcW w:w="142" w:type="dxa"/>
            <w:tcBorders>
              <w:left w:val="single" w:sz="4" w:space="0" w:color="auto"/>
            </w:tcBorders>
          </w:tcPr>
          <w:p w14:paraId="600F3496" w14:textId="77777777" w:rsidR="001B055A" w:rsidRDefault="001B055A" w:rsidP="00EB6B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614931" w14:textId="77777777" w:rsidR="001B055A" w:rsidRPr="00410371" w:rsidRDefault="001B055A" w:rsidP="00EB6B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41A974" w14:textId="77777777" w:rsidR="001B055A" w:rsidRDefault="001B055A" w:rsidP="00EB6B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0E9A03" w14:textId="77777777" w:rsidR="001B055A" w:rsidRPr="00410371" w:rsidRDefault="001B055A" w:rsidP="00EB6BF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373AE1" w14:textId="77777777" w:rsidR="001B055A" w:rsidRDefault="001B055A" w:rsidP="00EB6B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DAC91D" w14:textId="77777777" w:rsidR="001B055A" w:rsidRPr="00410371" w:rsidRDefault="001B055A" w:rsidP="00EB6B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6255A5" w14:textId="77777777" w:rsidR="001B055A" w:rsidRDefault="001B055A" w:rsidP="00EB6B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7C7B60" w14:textId="77777777" w:rsidR="001B055A" w:rsidRPr="00410371" w:rsidRDefault="001B055A" w:rsidP="00EB6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95E2F3" w14:textId="77777777" w:rsidR="001B055A" w:rsidRDefault="001B055A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1B055A" w14:paraId="0F362674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B5559" w14:textId="77777777" w:rsidR="001B055A" w:rsidRDefault="001B055A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1B055A" w14:paraId="33E9DD3E" w14:textId="77777777" w:rsidTr="00EB6B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6DF201" w14:textId="77777777" w:rsidR="001B055A" w:rsidRPr="00F25D98" w:rsidRDefault="001B055A" w:rsidP="00EB6B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055A" w14:paraId="059C449F" w14:textId="77777777" w:rsidTr="00EB6BF9">
        <w:tc>
          <w:tcPr>
            <w:tcW w:w="9641" w:type="dxa"/>
            <w:gridSpan w:val="9"/>
          </w:tcPr>
          <w:p w14:paraId="2DD954F0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13B89" w14:textId="77777777" w:rsidR="001B055A" w:rsidRDefault="001B055A" w:rsidP="001B05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055A" w14:paraId="05364446" w14:textId="77777777" w:rsidTr="00EB6BF9">
        <w:tc>
          <w:tcPr>
            <w:tcW w:w="2835" w:type="dxa"/>
          </w:tcPr>
          <w:p w14:paraId="6555E450" w14:textId="77777777" w:rsidR="001B055A" w:rsidRDefault="001B055A" w:rsidP="00EB6B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24C055" w14:textId="77777777" w:rsidR="001B055A" w:rsidRDefault="001B055A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34C9A" w14:textId="77777777" w:rsidR="001B055A" w:rsidRDefault="001B055A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CE93F9" w14:textId="77777777" w:rsidR="001B055A" w:rsidRDefault="001B055A" w:rsidP="00EB6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0FA41B" w14:textId="77777777" w:rsidR="001B055A" w:rsidRDefault="001B055A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761F8" w14:textId="77777777" w:rsidR="001B055A" w:rsidRDefault="001B055A" w:rsidP="00EB6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164FD7" w14:textId="4AB2A0A7" w:rsidR="001B055A" w:rsidRDefault="001B055A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01E8E8" w14:textId="77777777" w:rsidR="001B055A" w:rsidRDefault="001B055A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10B97" w14:textId="77777777" w:rsidR="001B055A" w:rsidRDefault="001B055A" w:rsidP="00EB6B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E5EF8C" w14:textId="77777777" w:rsidR="001B055A" w:rsidRDefault="001B055A" w:rsidP="001B05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055A" w14:paraId="757B4B80" w14:textId="77777777" w:rsidTr="00EB6BF9">
        <w:tc>
          <w:tcPr>
            <w:tcW w:w="9640" w:type="dxa"/>
            <w:gridSpan w:val="11"/>
          </w:tcPr>
          <w:p w14:paraId="49239797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35BA1C3E" w14:textId="77777777" w:rsidTr="00EB6B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0C70ED" w14:textId="77777777" w:rsidR="001B055A" w:rsidRDefault="001B055A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4FEA6" w14:textId="77777777" w:rsidR="001B055A" w:rsidRDefault="001B055A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37.141: Correction to ACLR and CACLR requirement</w:t>
            </w:r>
            <w:r>
              <w:fldChar w:fldCharType="end"/>
            </w:r>
          </w:p>
        </w:tc>
      </w:tr>
      <w:tr w:rsidR="001B055A" w14:paraId="3EC17424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3FDA4CC4" w14:textId="77777777" w:rsidR="001B055A" w:rsidRDefault="001B055A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FD7AA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76861B97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1E916BB0" w14:textId="77777777" w:rsidR="001B055A" w:rsidRDefault="001B055A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CF3E9" w14:textId="77777777" w:rsidR="001B055A" w:rsidRDefault="001B055A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B055A" w14:paraId="6C12907C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11DD69EB" w14:textId="77777777" w:rsidR="001B055A" w:rsidRDefault="001B055A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50BCC" w14:textId="77777777" w:rsidR="001B055A" w:rsidRDefault="001B055A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B055A" w14:paraId="54BBFFCD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1F3DDD29" w14:textId="77777777" w:rsidR="001B055A" w:rsidRDefault="001B055A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5A27F7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4484AC82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4B5149D7" w14:textId="77777777" w:rsidR="001B055A" w:rsidRDefault="001B055A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8AAC4E" w14:textId="77777777" w:rsidR="001B055A" w:rsidRDefault="001B055A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00CEBA" w14:textId="77777777" w:rsidR="001B055A" w:rsidRDefault="001B055A" w:rsidP="00EB6B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079DB8" w14:textId="77777777" w:rsidR="001B055A" w:rsidRDefault="001B055A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A881E" w14:textId="77777777" w:rsidR="001B055A" w:rsidRDefault="001B055A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B055A" w14:paraId="27B1C100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30DAC740" w14:textId="77777777" w:rsidR="001B055A" w:rsidRDefault="001B055A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1ABBCA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A3108C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BE8E5F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689F3C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06652428" w14:textId="77777777" w:rsidTr="00EB6B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45EEBF" w14:textId="77777777" w:rsidR="001B055A" w:rsidRDefault="001B055A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E4F5BF" w14:textId="77777777" w:rsidR="001B055A" w:rsidRDefault="001B055A" w:rsidP="00EB6B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B46A7D" w14:textId="77777777" w:rsidR="001B055A" w:rsidRDefault="001B055A" w:rsidP="00EB6B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62FE7" w14:textId="77777777" w:rsidR="001B055A" w:rsidRDefault="001B055A" w:rsidP="00EB6B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8795F" w14:textId="77777777" w:rsidR="001B055A" w:rsidRDefault="001B055A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B055A" w14:paraId="2AA2115C" w14:textId="77777777" w:rsidTr="00EB6B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8C28F" w14:textId="77777777" w:rsidR="001B055A" w:rsidRDefault="001B055A" w:rsidP="00EB6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BCD259" w14:textId="77777777" w:rsidR="001B055A" w:rsidRDefault="001B055A" w:rsidP="00EB6B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DE7779" w14:textId="77777777" w:rsidR="001B055A" w:rsidRDefault="001B055A" w:rsidP="00EB6B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9A4051" w14:textId="77777777" w:rsidR="001B055A" w:rsidRPr="007C2097" w:rsidRDefault="001B055A" w:rsidP="00EB6B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055A" w14:paraId="0D91F71C" w14:textId="77777777" w:rsidTr="00EB6BF9">
        <w:tc>
          <w:tcPr>
            <w:tcW w:w="1843" w:type="dxa"/>
          </w:tcPr>
          <w:p w14:paraId="2680B729" w14:textId="77777777" w:rsidR="001B055A" w:rsidRDefault="001B055A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F7756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6E46695F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1B0FC" w14:textId="77777777" w:rsidR="001B055A" w:rsidRDefault="001B055A" w:rsidP="001B0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F75C9" w14:textId="0791E7EC" w:rsidR="001B055A" w:rsidRDefault="001B055A" w:rsidP="001B055A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 xml:space="preserve">BS adjacent channel </w:t>
            </w:r>
            <w:proofErr w:type="spellStart"/>
            <w:r w:rsidRPr="00AB6C59">
              <w:t>centre</w:t>
            </w:r>
            <w:proofErr w:type="spellEnd"/>
            <w:r w:rsidRPr="00AB6C59">
              <w:t xml:space="preserve"> frequency offset</w:t>
            </w:r>
            <w:r>
              <w:t>” column of the tables.</w:t>
            </w:r>
          </w:p>
        </w:tc>
      </w:tr>
      <w:tr w:rsidR="001B055A" w14:paraId="77865007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55B0C" w14:textId="77777777" w:rsidR="001B055A" w:rsidRDefault="001B055A" w:rsidP="001B0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2A6CF" w14:textId="77777777" w:rsidR="001B055A" w:rsidRDefault="001B055A" w:rsidP="001B05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1A731B70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90DE8" w14:textId="77777777" w:rsidR="001B055A" w:rsidRDefault="001B055A" w:rsidP="001B0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776BE" w14:textId="037B0B03" w:rsidR="001B055A" w:rsidRDefault="001B055A" w:rsidP="001B055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1B055A" w14:paraId="4B7F3DED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044F2" w14:textId="77777777" w:rsidR="001B055A" w:rsidRDefault="001B055A" w:rsidP="001B0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1C6AA" w14:textId="77777777" w:rsidR="001B055A" w:rsidRDefault="001B055A" w:rsidP="001B05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5668B1A7" w14:textId="77777777" w:rsidTr="00EB6B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78297" w14:textId="77777777" w:rsidR="001B055A" w:rsidRDefault="001B055A" w:rsidP="001B0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9BE5C" w14:textId="22622BC0" w:rsidR="001B055A" w:rsidRDefault="001B055A" w:rsidP="001B055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1B055A" w14:paraId="6210F89E" w14:textId="77777777" w:rsidTr="00EB6BF9">
        <w:tc>
          <w:tcPr>
            <w:tcW w:w="2694" w:type="dxa"/>
            <w:gridSpan w:val="2"/>
          </w:tcPr>
          <w:p w14:paraId="09743288" w14:textId="77777777" w:rsidR="001B055A" w:rsidRDefault="001B055A" w:rsidP="001B0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C33D3C" w14:textId="77777777" w:rsidR="001B055A" w:rsidRDefault="001B055A" w:rsidP="001B05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52751116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EACBA" w14:textId="77777777" w:rsidR="001B055A" w:rsidRDefault="001B055A" w:rsidP="001B0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5218D" w14:textId="2B3522AE" w:rsidR="001B055A" w:rsidRDefault="001B055A" w:rsidP="001B0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6.6.4.5.4, 6.6.4.5.6</w:t>
            </w:r>
          </w:p>
        </w:tc>
      </w:tr>
      <w:tr w:rsidR="001B055A" w14:paraId="4549A187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D645D" w14:textId="77777777" w:rsidR="001B055A" w:rsidRDefault="001B055A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028CA" w14:textId="77777777" w:rsidR="001B055A" w:rsidRDefault="001B055A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5A" w14:paraId="0A56A114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69135" w14:textId="77777777" w:rsidR="001B055A" w:rsidRDefault="001B055A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D7DF0" w14:textId="77777777" w:rsidR="001B055A" w:rsidRDefault="001B055A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95384E" w14:textId="77777777" w:rsidR="001B055A" w:rsidRDefault="001B055A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9DD331" w14:textId="77777777" w:rsidR="001B055A" w:rsidRDefault="001B055A" w:rsidP="00EB6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BBC3E3" w14:textId="77777777" w:rsidR="001B055A" w:rsidRDefault="001B055A" w:rsidP="00EB6B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55A" w14:paraId="07CA46F2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E25ED" w14:textId="77777777" w:rsidR="001B055A" w:rsidRDefault="001B055A" w:rsidP="001B0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1CEA2" w14:textId="7B646D9D" w:rsidR="001B055A" w:rsidRDefault="001B055A" w:rsidP="001B0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11F60" w14:textId="77777777" w:rsidR="001B055A" w:rsidRDefault="001B055A" w:rsidP="001B0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2D8FE7" w14:textId="3AAC6D72" w:rsidR="001B055A" w:rsidRDefault="001B055A" w:rsidP="001B05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F64538" w14:textId="15AFE9C8" w:rsidR="001B055A" w:rsidRDefault="001B055A" w:rsidP="001B05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37.104 </w:t>
            </w:r>
          </w:p>
        </w:tc>
      </w:tr>
      <w:tr w:rsidR="001B055A" w14:paraId="74FE1D16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05DF8" w14:textId="77777777" w:rsidR="001B055A" w:rsidRDefault="001B055A" w:rsidP="001B05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1EBCD" w14:textId="77777777" w:rsidR="001B055A" w:rsidRDefault="001B055A" w:rsidP="001B0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0094B" w14:textId="18A85E8C" w:rsidR="001B055A" w:rsidRDefault="001B055A" w:rsidP="001B0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A1326C" w14:textId="437C64FF" w:rsidR="001B055A" w:rsidRDefault="001B055A" w:rsidP="001B05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85192" w14:textId="163B7590" w:rsidR="001B055A" w:rsidRDefault="001B055A" w:rsidP="001B05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55A" w14:paraId="4B13297F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EC708" w14:textId="77777777" w:rsidR="001B055A" w:rsidRDefault="001B055A" w:rsidP="001B05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6696D" w14:textId="77777777" w:rsidR="001B055A" w:rsidRDefault="001B055A" w:rsidP="001B0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76D8A" w14:textId="0219D083" w:rsidR="001B055A" w:rsidRDefault="001B055A" w:rsidP="001B0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921330" w14:textId="245AF038" w:rsidR="001B055A" w:rsidRDefault="001B055A" w:rsidP="001B05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6D9EC" w14:textId="4FBE536F" w:rsidR="001B055A" w:rsidRDefault="001B055A" w:rsidP="001B05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55A" w14:paraId="699940BD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BC328" w14:textId="77777777" w:rsidR="001B055A" w:rsidRDefault="001B055A" w:rsidP="00EB6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A9D16" w14:textId="77777777" w:rsidR="001B055A" w:rsidRDefault="001B055A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1B055A" w14:paraId="3C8F6E39" w14:textId="77777777" w:rsidTr="00EB6B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557425" w14:textId="77777777" w:rsidR="001B055A" w:rsidRDefault="001B055A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56EFB" w14:textId="77777777" w:rsidR="001B055A" w:rsidRDefault="001B055A" w:rsidP="00EB6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055A" w:rsidRPr="008863B9" w14:paraId="6ADE0FF6" w14:textId="77777777" w:rsidTr="00EB6B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44EC8" w14:textId="77777777" w:rsidR="001B055A" w:rsidRPr="008863B9" w:rsidRDefault="001B055A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CF32D6" w14:textId="77777777" w:rsidR="001B055A" w:rsidRPr="008863B9" w:rsidRDefault="001B055A" w:rsidP="00EB6B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055A" w14:paraId="3BD6702D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3080" w14:textId="77777777" w:rsidR="001B055A" w:rsidRDefault="001B055A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C7A23" w14:textId="77777777" w:rsidR="001B055A" w:rsidRDefault="001B055A" w:rsidP="00EB6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9A318F" w14:textId="77777777" w:rsidR="001B055A" w:rsidRDefault="001B055A" w:rsidP="001B055A">
      <w:pPr>
        <w:pStyle w:val="CRCoverPage"/>
        <w:spacing w:after="0"/>
        <w:rPr>
          <w:noProof/>
          <w:sz w:val="8"/>
          <w:szCs w:val="8"/>
        </w:rPr>
      </w:pPr>
    </w:p>
    <w:p w14:paraId="326C122B" w14:textId="77777777" w:rsidR="001B055A" w:rsidRDefault="001B055A" w:rsidP="001B055A">
      <w:pPr>
        <w:rPr>
          <w:noProof/>
        </w:rPr>
        <w:sectPr w:rsidR="001B05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997EDC" w14:textId="77777777" w:rsidR="00FF3259" w:rsidRPr="00A46FD9" w:rsidRDefault="00FF3259" w:rsidP="00FF3259">
      <w:pPr>
        <w:pStyle w:val="Heading5"/>
      </w:pPr>
      <w:r w:rsidRPr="00A46FD9">
        <w:lastRenderedPageBreak/>
        <w:t>6.6.4.5.4</w:t>
      </w:r>
      <w:r w:rsidRPr="00A46FD9">
        <w:tab/>
        <w:t>Cumulative ACLR requirement in non-contiguous spectrum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EA49B95" w14:textId="77777777" w:rsidR="00FF3259" w:rsidRPr="00A46FD9" w:rsidRDefault="00FF3259" w:rsidP="00FF3259">
      <w:pPr>
        <w:rPr>
          <w:rFonts w:eastAsia="MS Mincho"/>
        </w:rPr>
      </w:pPr>
      <w:r w:rsidRPr="00A46FD9">
        <w:rPr>
          <w:rFonts w:eastAsia="MS Mincho"/>
        </w:rPr>
        <w:t>The following test requirement applies for sub-block or Inter RF Bandwidth gap sizes listed in Table 6.6.</w:t>
      </w:r>
      <w:r w:rsidRPr="00A46FD9">
        <w:rPr>
          <w:lang w:eastAsia="zh-CN"/>
        </w:rPr>
        <w:t>4.5.4</w:t>
      </w:r>
      <w:r w:rsidRPr="00A46FD9">
        <w:rPr>
          <w:rFonts w:eastAsia="MS Mincho"/>
        </w:rPr>
        <w:t>-</w:t>
      </w:r>
      <w:r w:rsidRPr="00A46FD9">
        <w:rPr>
          <w:lang w:eastAsia="zh-CN"/>
        </w:rPr>
        <w:t>1</w:t>
      </w:r>
      <w:r w:rsidRPr="00A46FD9">
        <w:rPr>
          <w:rFonts w:eastAsia="MS Mincho"/>
        </w:rPr>
        <w:t>,</w:t>
      </w:r>
    </w:p>
    <w:p w14:paraId="7BF17EEA" w14:textId="77777777" w:rsidR="00FF3259" w:rsidRPr="00A46FD9" w:rsidRDefault="00FF3259" w:rsidP="00FF3259">
      <w:pPr>
        <w:pStyle w:val="B10"/>
        <w:rPr>
          <w:lang w:eastAsia="zh-CN"/>
        </w:rPr>
      </w:pPr>
      <w:r w:rsidRPr="00A46FD9">
        <w:rPr>
          <w:lang w:eastAsia="zh-CN"/>
        </w:rPr>
        <w:t>-</w:t>
      </w:r>
      <w:r w:rsidRPr="00A46FD9">
        <w:rPr>
          <w:lang w:eastAsia="zh-CN"/>
        </w:rPr>
        <w:tab/>
        <w:t>Inside</w:t>
      </w:r>
      <w:r w:rsidRPr="00A46FD9">
        <w:t xml:space="preserve"> a sub-block gap </w:t>
      </w:r>
      <w:r w:rsidRPr="00A46FD9">
        <w:rPr>
          <w:lang w:eastAsia="zh-CN"/>
        </w:rPr>
        <w:t>within an operating band</w:t>
      </w:r>
      <w:r w:rsidRPr="00A46FD9">
        <w:t xml:space="preserve"> for a BS operating in non-contiguous spectrum.</w:t>
      </w:r>
    </w:p>
    <w:p w14:paraId="7A9EC466" w14:textId="77777777" w:rsidR="00FF3259" w:rsidRPr="00A46FD9" w:rsidRDefault="00FF3259" w:rsidP="00FF3259">
      <w:pPr>
        <w:pStyle w:val="B10"/>
        <w:rPr>
          <w:lang w:eastAsia="zh-CN"/>
        </w:rPr>
      </w:pPr>
      <w:r w:rsidRPr="00A46FD9">
        <w:rPr>
          <w:lang w:eastAsia="zh-CN"/>
        </w:rPr>
        <w:t>-</w:t>
      </w:r>
      <w:r w:rsidRPr="00A46FD9">
        <w:rPr>
          <w:lang w:eastAsia="zh-CN"/>
        </w:rPr>
        <w:tab/>
        <w:t xml:space="preserve">Inside an Inter RF Bandwidth gap for a </w:t>
      </w:r>
      <w:r w:rsidRPr="00A46FD9">
        <w:t>BS operating in multiple bands, where multiple bands are mapped on the same antenna connector.</w:t>
      </w:r>
    </w:p>
    <w:p w14:paraId="37E184C0" w14:textId="5D966BB2" w:rsidR="00FF3259" w:rsidRPr="00A46FD9" w:rsidRDefault="00FF3259" w:rsidP="00FF3259">
      <w:r w:rsidRPr="00A46FD9">
        <w:t>The Cumulative Adjacent Channel Leakage Power Ratio (CACLR) in a sub-block gap</w:t>
      </w:r>
      <w:r w:rsidRPr="00A46FD9">
        <w:rPr>
          <w:lang w:eastAsia="zh-CN"/>
        </w:rPr>
        <w:t xml:space="preserve"> or the Inter RF Bandwidth gap</w:t>
      </w:r>
      <w:r w:rsidRPr="00A46FD9">
        <w:t xml:space="preserve"> is the ratio of</w:t>
      </w:r>
    </w:p>
    <w:p w14:paraId="61AE91CA" w14:textId="77777777" w:rsidR="00FF3259" w:rsidRPr="00A46FD9" w:rsidRDefault="00FF3259" w:rsidP="00FF3259">
      <w:pPr>
        <w:pStyle w:val="B10"/>
      </w:pPr>
      <w:r w:rsidRPr="00A46FD9">
        <w:t>a)</w:t>
      </w:r>
      <w:r w:rsidRPr="00A46FD9">
        <w:tab/>
        <w:t>the sum of the filtered mean power centred on the assigned channel frequencies for the two carriers adjacent to each side of the sub-block gap</w:t>
      </w:r>
      <w:r w:rsidRPr="00A46FD9">
        <w:rPr>
          <w:lang w:eastAsia="zh-CN"/>
        </w:rPr>
        <w:t xml:space="preserve"> or the Inter RF Bandwidth gap</w:t>
      </w:r>
      <w:r w:rsidRPr="00A46FD9">
        <w:t>, and</w:t>
      </w:r>
    </w:p>
    <w:p w14:paraId="011BDCA3" w14:textId="6EAE84F8" w:rsidR="00FF3259" w:rsidRPr="00A46FD9" w:rsidRDefault="00FF3259" w:rsidP="00FF3259">
      <w:pPr>
        <w:pStyle w:val="B10"/>
      </w:pPr>
      <w:r w:rsidRPr="00A46FD9">
        <w:t>b)</w:t>
      </w:r>
      <w:r w:rsidRPr="00A46FD9">
        <w:tab/>
        <w:t>the filtered mean power centred on a frequency channel adjacent to one of the respective sub-block edges</w:t>
      </w:r>
      <w:r w:rsidRPr="00A46FD9">
        <w:rPr>
          <w:lang w:eastAsia="zh-CN"/>
        </w:rPr>
        <w:t xml:space="preserve"> or Base Station RF Bandwidth edges</w:t>
      </w:r>
      <w:r w:rsidRPr="00A46FD9">
        <w:t>.</w:t>
      </w:r>
    </w:p>
    <w:p w14:paraId="24EBFC0F" w14:textId="77777777" w:rsidR="00FF3259" w:rsidRPr="00A46FD9" w:rsidRDefault="00FF3259" w:rsidP="00FF3259">
      <w:r w:rsidRPr="00A46FD9">
        <w:t>The requirement applies to adjacent channels of NR, E-UTRA or UTRA carriers allocated adjacent to each side of the sub-block gap</w:t>
      </w:r>
      <w:r w:rsidRPr="00A46FD9">
        <w:rPr>
          <w:lang w:eastAsia="zh-CN"/>
        </w:rPr>
        <w:t xml:space="preserve"> or the Inter RF Bandwidth gap</w:t>
      </w:r>
      <w:r w:rsidRPr="00A46FD9">
        <w:t>. The assumed filter for the adjacent channel frequency is defined in Table 6.6.4.</w:t>
      </w:r>
      <w:r w:rsidRPr="00A46FD9">
        <w:rPr>
          <w:lang w:eastAsia="zh-CN"/>
        </w:rPr>
        <w:t>5.</w:t>
      </w:r>
      <w:r w:rsidRPr="00A46FD9">
        <w:t>4-1 and the filters on the assigned channels are defined in Table 6.6.4.</w:t>
      </w:r>
      <w:r w:rsidRPr="00A46FD9">
        <w:rPr>
          <w:lang w:eastAsia="zh-CN"/>
        </w:rPr>
        <w:t>5.</w:t>
      </w:r>
      <w:r w:rsidRPr="00A46FD9">
        <w:t>4-2.</w:t>
      </w:r>
    </w:p>
    <w:p w14:paraId="0C3190B0" w14:textId="77777777" w:rsidR="00FF3259" w:rsidRPr="00A46FD9" w:rsidRDefault="00FF3259" w:rsidP="00FF3259">
      <w:pPr>
        <w:pStyle w:val="NO"/>
      </w:pPr>
      <w:r w:rsidRPr="00A46FD9">
        <w:t>NOTE:</w:t>
      </w:r>
      <w:r w:rsidRPr="00A46FD9">
        <w:tab/>
        <w:t>If the RAT on the assigned channel frequencies is different, the filters used are also different.</w:t>
      </w:r>
    </w:p>
    <w:p w14:paraId="6488689E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>For Wide Area Category A</w:t>
      </w:r>
      <w:r w:rsidRPr="00A46FD9">
        <w:rPr>
          <w:rFonts w:cs="v5.0.0"/>
          <w:lang w:eastAsia="zh-CN"/>
        </w:rPr>
        <w:t xml:space="preserve"> BS</w:t>
      </w:r>
      <w:r w:rsidRPr="00A46FD9">
        <w:rPr>
          <w:rFonts w:cs="v5.0.0"/>
        </w:rPr>
        <w:t>, either the CACLR limits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 or the absolute limit of -13dBm/MHz shall apply, whichever is less stringent.</w:t>
      </w:r>
    </w:p>
    <w:p w14:paraId="60227231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</w:rPr>
        <w:t>For Wide Area Category B</w:t>
      </w:r>
      <w:r w:rsidRPr="00A46FD9">
        <w:rPr>
          <w:rFonts w:cs="v5.0.0"/>
          <w:lang w:eastAsia="zh-CN"/>
        </w:rPr>
        <w:t xml:space="preserve"> BS</w:t>
      </w:r>
      <w:r w:rsidRPr="00A46FD9">
        <w:rPr>
          <w:rFonts w:cs="v5.0.0"/>
        </w:rPr>
        <w:t>, either the CACLR limits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 or the absolute limit of -15dBm/MHz shall apply, whichever is less stringent.</w:t>
      </w:r>
    </w:p>
    <w:p w14:paraId="24839C77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  <w:lang w:eastAsia="zh-CN"/>
        </w:rPr>
        <w:t>For Medium Range BS, either the CACLR limits in Table 6.6.4.4-1 or the absolute limit of -25 dBm/MHz shall apply, whichever is less stringent.</w:t>
      </w:r>
    </w:p>
    <w:p w14:paraId="681652D3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  <w:lang w:eastAsia="zh-CN"/>
        </w:rPr>
        <w:t>For Local Area BS, either the CACLR limits in Table 6.6.4.4-1 or the absolute limit of -32 dBm/MHz shall apply, whichever is less stringent.</w:t>
      </w:r>
    </w:p>
    <w:p w14:paraId="3B746170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>The CACLR for E-UTRA and UTRA carriers located on either side of the sub-block gap</w:t>
      </w:r>
      <w:r w:rsidRPr="00A46FD9">
        <w:rPr>
          <w:lang w:eastAsia="zh-CN"/>
        </w:rPr>
        <w:t xml:space="preserve"> or the Inter RF Bandwidth gap</w:t>
      </w:r>
      <w:r w:rsidRPr="00A46FD9">
        <w:rPr>
          <w:rFonts w:cs="v5.0.0"/>
        </w:rPr>
        <w:t xml:space="preserve"> shall be higher than the value specified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4-1.</w:t>
      </w:r>
    </w:p>
    <w:p w14:paraId="7ACAD808" w14:textId="77777777" w:rsidR="00FF3259" w:rsidRPr="00A46FD9" w:rsidRDefault="00FF3259" w:rsidP="00FF3259">
      <w:pPr>
        <w:pStyle w:val="TH"/>
      </w:pPr>
      <w:r w:rsidRPr="00A46FD9">
        <w:lastRenderedPageBreak/>
        <w:t>Table 6.6.4.5.4-1: Base Station CACLR in non-contiguous spectrum or multiple bands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1533"/>
        <w:gridCol w:w="2058"/>
        <w:gridCol w:w="1830"/>
        <w:gridCol w:w="2023"/>
        <w:gridCol w:w="912"/>
      </w:tblGrid>
      <w:tr w:rsidR="00FF3259" w:rsidRPr="00A46FD9" w14:paraId="2A75623F" w14:textId="77777777" w:rsidTr="00FF3259">
        <w:trPr>
          <w:cantSplit/>
          <w:jc w:val="center"/>
        </w:trPr>
        <w:tc>
          <w:tcPr>
            <w:tcW w:w="1174" w:type="dxa"/>
          </w:tcPr>
          <w:p w14:paraId="52CE9CA6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Band Category</w:t>
            </w:r>
          </w:p>
        </w:tc>
        <w:tc>
          <w:tcPr>
            <w:tcW w:w="1533" w:type="dxa"/>
          </w:tcPr>
          <w:p w14:paraId="5B5C5BF4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Sub-block or Inter RF Bandwidth gap size (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v5.0.0"/>
              </w:rPr>
              <w:t>) where the limit applies (MHz)</w:t>
            </w:r>
          </w:p>
        </w:tc>
        <w:tc>
          <w:tcPr>
            <w:tcW w:w="2058" w:type="dxa"/>
          </w:tcPr>
          <w:p w14:paraId="01407CB5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BS adjacent channel centre frequency offset below or above the sub-block edge </w:t>
            </w:r>
            <w:r w:rsidRPr="00A46FD9">
              <w:rPr>
                <w:rFonts w:cs="Arial"/>
                <w:lang w:eastAsia="zh-CN"/>
              </w:rPr>
              <w:t>or the Base Station RF Bandwidth edge</w:t>
            </w:r>
            <w:r w:rsidRPr="00A46FD9">
              <w:rPr>
                <w:rFonts w:cs="v5.0.0"/>
              </w:rPr>
              <w:t xml:space="preserve"> (inside the gap)</w:t>
            </w:r>
          </w:p>
        </w:tc>
        <w:tc>
          <w:tcPr>
            <w:tcW w:w="1830" w:type="dxa"/>
          </w:tcPr>
          <w:p w14:paraId="21FCCFCC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Assumed adjacent channel carrier (informative)</w:t>
            </w:r>
          </w:p>
        </w:tc>
        <w:tc>
          <w:tcPr>
            <w:tcW w:w="2023" w:type="dxa"/>
          </w:tcPr>
          <w:p w14:paraId="7ABC86BF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2D8A3739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CACLR limit</w:t>
            </w:r>
          </w:p>
        </w:tc>
      </w:tr>
      <w:tr w:rsidR="00FF3259" w:rsidRPr="00A46FD9" w14:paraId="54E260A4" w14:textId="77777777" w:rsidTr="00FF3259">
        <w:trPr>
          <w:cantSplit/>
          <w:jc w:val="center"/>
        </w:trPr>
        <w:tc>
          <w:tcPr>
            <w:tcW w:w="1174" w:type="dxa"/>
          </w:tcPr>
          <w:p w14:paraId="7446CADF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</w:t>
            </w:r>
          </w:p>
        </w:tc>
        <w:tc>
          <w:tcPr>
            <w:tcW w:w="1533" w:type="dxa"/>
          </w:tcPr>
          <w:p w14:paraId="5AE1D1D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5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</w:rPr>
              <w:t xml:space="preserve"> &lt; 15 (Note 3)</w:t>
            </w:r>
          </w:p>
        </w:tc>
        <w:tc>
          <w:tcPr>
            <w:tcW w:w="2058" w:type="dxa"/>
          </w:tcPr>
          <w:p w14:paraId="243CC0B6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2.5 MHz</w:t>
            </w:r>
          </w:p>
        </w:tc>
        <w:tc>
          <w:tcPr>
            <w:tcW w:w="1830" w:type="dxa"/>
          </w:tcPr>
          <w:p w14:paraId="49B9CD2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3.84 </w:t>
            </w:r>
            <w:proofErr w:type="spellStart"/>
            <w:r w:rsidRPr="00A46FD9">
              <w:rPr>
                <w:rFonts w:cs="v5.0.0"/>
              </w:rPr>
              <w:t>Mcps</w:t>
            </w:r>
            <w:proofErr w:type="spellEnd"/>
            <w:r w:rsidRPr="00A46FD9">
              <w:rPr>
                <w:rFonts w:cs="v5.0.0"/>
              </w:rPr>
              <w:t xml:space="preserve"> UTRA</w:t>
            </w:r>
          </w:p>
        </w:tc>
        <w:tc>
          <w:tcPr>
            <w:tcW w:w="2023" w:type="dxa"/>
          </w:tcPr>
          <w:p w14:paraId="78000C2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RRC (3.84 </w:t>
            </w:r>
            <w:proofErr w:type="spellStart"/>
            <w:r w:rsidRPr="00A46FD9">
              <w:rPr>
                <w:rFonts w:cs="v5.0.0"/>
              </w:rPr>
              <w:t>Mcps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34DE72A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4CBA8A5F" w14:textId="77777777" w:rsidTr="00FF3259">
        <w:trPr>
          <w:cantSplit/>
          <w:jc w:val="center"/>
        </w:trPr>
        <w:tc>
          <w:tcPr>
            <w:tcW w:w="1174" w:type="dxa"/>
          </w:tcPr>
          <w:p w14:paraId="0BA24ED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</w:t>
            </w:r>
          </w:p>
        </w:tc>
        <w:tc>
          <w:tcPr>
            <w:tcW w:w="1533" w:type="dxa"/>
          </w:tcPr>
          <w:p w14:paraId="6CB7711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10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</w:rPr>
              <w:t xml:space="preserve"> &lt; 20 (Note 3)</w:t>
            </w:r>
          </w:p>
        </w:tc>
        <w:tc>
          <w:tcPr>
            <w:tcW w:w="2058" w:type="dxa"/>
          </w:tcPr>
          <w:p w14:paraId="547A30CF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7.5 MHz</w:t>
            </w:r>
          </w:p>
        </w:tc>
        <w:tc>
          <w:tcPr>
            <w:tcW w:w="1830" w:type="dxa"/>
          </w:tcPr>
          <w:p w14:paraId="6EAF4A8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3.84 </w:t>
            </w:r>
            <w:proofErr w:type="spellStart"/>
            <w:r w:rsidRPr="00A46FD9">
              <w:rPr>
                <w:rFonts w:cs="v5.0.0"/>
              </w:rPr>
              <w:t>Mcps</w:t>
            </w:r>
            <w:proofErr w:type="spellEnd"/>
            <w:r w:rsidRPr="00A46FD9">
              <w:rPr>
                <w:rFonts w:cs="v5.0.0"/>
              </w:rPr>
              <w:t xml:space="preserve"> UTRA</w:t>
            </w:r>
          </w:p>
        </w:tc>
        <w:tc>
          <w:tcPr>
            <w:tcW w:w="2023" w:type="dxa"/>
          </w:tcPr>
          <w:p w14:paraId="55CB8C10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RRC (3.84 </w:t>
            </w:r>
            <w:proofErr w:type="spellStart"/>
            <w:r w:rsidRPr="00A46FD9">
              <w:rPr>
                <w:rFonts w:cs="v5.0.0"/>
              </w:rPr>
              <w:t>Mcps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CC92C6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355BA3A0" w14:textId="77777777" w:rsidTr="00FF3259">
        <w:trPr>
          <w:cantSplit/>
          <w:jc w:val="center"/>
        </w:trPr>
        <w:tc>
          <w:tcPr>
            <w:tcW w:w="1174" w:type="dxa"/>
          </w:tcPr>
          <w:p w14:paraId="2B5B35A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BC3</w:t>
            </w:r>
          </w:p>
        </w:tc>
        <w:tc>
          <w:tcPr>
            <w:tcW w:w="1533" w:type="dxa"/>
          </w:tcPr>
          <w:p w14:paraId="65262B0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5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</w:rPr>
              <w:t xml:space="preserve"> &lt; 15 (Note 3)</w:t>
            </w:r>
          </w:p>
        </w:tc>
        <w:tc>
          <w:tcPr>
            <w:tcW w:w="2058" w:type="dxa"/>
          </w:tcPr>
          <w:p w14:paraId="044D597A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2.5 MHz</w:t>
            </w:r>
          </w:p>
        </w:tc>
        <w:tc>
          <w:tcPr>
            <w:tcW w:w="1830" w:type="dxa"/>
          </w:tcPr>
          <w:p w14:paraId="266E5E0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5MHz E-UTRA</w:t>
            </w:r>
          </w:p>
        </w:tc>
        <w:tc>
          <w:tcPr>
            <w:tcW w:w="2023" w:type="dxa"/>
          </w:tcPr>
          <w:p w14:paraId="731B3CE3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proofErr w:type="spellStart"/>
            <w:r w:rsidRPr="00A46FD9">
              <w:rPr>
                <w:rFonts w:cs="v5.0.0"/>
              </w:rPr>
              <w:t>BW</w:t>
            </w:r>
            <w:r w:rsidRPr="00A46FD9">
              <w:rPr>
                <w:rFonts w:cs="v5.0.0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6FBCFB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4F68B698" w14:textId="77777777" w:rsidTr="00FF3259">
        <w:trPr>
          <w:cantSplit/>
          <w:jc w:val="center"/>
        </w:trPr>
        <w:tc>
          <w:tcPr>
            <w:tcW w:w="1174" w:type="dxa"/>
          </w:tcPr>
          <w:p w14:paraId="17A1016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BC3</w:t>
            </w:r>
          </w:p>
        </w:tc>
        <w:tc>
          <w:tcPr>
            <w:tcW w:w="1533" w:type="dxa"/>
          </w:tcPr>
          <w:p w14:paraId="16BE87F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10 &lt;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</w:rPr>
              <w:t xml:space="preserve"> &lt; 20 (Note 3)</w:t>
            </w:r>
          </w:p>
        </w:tc>
        <w:tc>
          <w:tcPr>
            <w:tcW w:w="2058" w:type="dxa"/>
          </w:tcPr>
          <w:p w14:paraId="267291C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7.5 MHz</w:t>
            </w:r>
          </w:p>
        </w:tc>
        <w:tc>
          <w:tcPr>
            <w:tcW w:w="1830" w:type="dxa"/>
          </w:tcPr>
          <w:p w14:paraId="1450507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5MHz E-UTRA</w:t>
            </w:r>
          </w:p>
        </w:tc>
        <w:tc>
          <w:tcPr>
            <w:tcW w:w="2023" w:type="dxa"/>
          </w:tcPr>
          <w:p w14:paraId="682BF41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proofErr w:type="spellStart"/>
            <w:r w:rsidRPr="00A46FD9">
              <w:rPr>
                <w:rFonts w:cs="v5.0.0"/>
              </w:rPr>
              <w:t>BW</w:t>
            </w:r>
            <w:r w:rsidRPr="00A46FD9">
              <w:rPr>
                <w:rFonts w:cs="v5.0.0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9410BA5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31299136" w14:textId="77777777" w:rsidTr="00FF3259">
        <w:trPr>
          <w:cantSplit/>
          <w:jc w:val="center"/>
        </w:trPr>
        <w:tc>
          <w:tcPr>
            <w:tcW w:w="1174" w:type="dxa"/>
          </w:tcPr>
          <w:p w14:paraId="7F31D69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36020B8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5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45 (Note 4)</w:t>
            </w:r>
          </w:p>
        </w:tc>
        <w:tc>
          <w:tcPr>
            <w:tcW w:w="2058" w:type="dxa"/>
          </w:tcPr>
          <w:p w14:paraId="0780845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2.5 MHz</w:t>
            </w:r>
          </w:p>
        </w:tc>
        <w:tc>
          <w:tcPr>
            <w:tcW w:w="1830" w:type="dxa"/>
          </w:tcPr>
          <w:p w14:paraId="68610E8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 xml:space="preserve">5 MHz </w:t>
            </w:r>
            <w:r w:rsidRPr="00A46FD9">
              <w:rPr>
                <w:lang w:eastAsia="zh-CN"/>
              </w:rPr>
              <w:t xml:space="preserve">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6E787CC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1F58EA8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6D3C7CDE" w14:textId="77777777" w:rsidTr="00FF3259">
        <w:trPr>
          <w:cantSplit/>
          <w:jc w:val="center"/>
        </w:trPr>
        <w:tc>
          <w:tcPr>
            <w:tcW w:w="1174" w:type="dxa"/>
          </w:tcPr>
          <w:p w14:paraId="22B4947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04B17161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10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50 (Note 4)</w:t>
            </w:r>
          </w:p>
        </w:tc>
        <w:tc>
          <w:tcPr>
            <w:tcW w:w="2058" w:type="dxa"/>
          </w:tcPr>
          <w:p w14:paraId="2657544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7.5 MHz</w:t>
            </w:r>
          </w:p>
        </w:tc>
        <w:tc>
          <w:tcPr>
            <w:tcW w:w="1830" w:type="dxa"/>
          </w:tcPr>
          <w:p w14:paraId="7F4910E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5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11ADB2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E55D0E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50863858" w14:textId="77777777" w:rsidTr="00FF3259">
        <w:trPr>
          <w:cantSplit/>
          <w:jc w:val="center"/>
        </w:trPr>
        <w:tc>
          <w:tcPr>
            <w:tcW w:w="1174" w:type="dxa"/>
          </w:tcPr>
          <w:p w14:paraId="448F4529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475D211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30 (Note 3, 5)</w:t>
            </w:r>
          </w:p>
        </w:tc>
        <w:tc>
          <w:tcPr>
            <w:tcW w:w="2058" w:type="dxa"/>
          </w:tcPr>
          <w:p w14:paraId="5ACC52F7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1830" w:type="dxa"/>
          </w:tcPr>
          <w:p w14:paraId="6B97AA1D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466195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4BE5F8C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06B4BE22" w14:textId="77777777" w:rsidTr="00FF3259">
        <w:trPr>
          <w:cantSplit/>
          <w:jc w:val="center"/>
        </w:trPr>
        <w:tc>
          <w:tcPr>
            <w:tcW w:w="1174" w:type="dxa"/>
          </w:tcPr>
          <w:p w14:paraId="482C757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6CA231F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60 (Note 4)</w:t>
            </w:r>
          </w:p>
        </w:tc>
        <w:tc>
          <w:tcPr>
            <w:tcW w:w="2058" w:type="dxa"/>
          </w:tcPr>
          <w:p w14:paraId="25648AC2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1830" w:type="dxa"/>
          </w:tcPr>
          <w:p w14:paraId="1D2BF1D8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9E9BC3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6E76905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5C2BEEB9" w14:textId="77777777" w:rsidTr="00FF3259">
        <w:trPr>
          <w:cantSplit/>
          <w:jc w:val="center"/>
        </w:trPr>
        <w:tc>
          <w:tcPr>
            <w:tcW w:w="1174" w:type="dxa"/>
          </w:tcPr>
          <w:p w14:paraId="5EEEE59B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0DEB618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50 (Note 3, 5)</w:t>
            </w:r>
          </w:p>
        </w:tc>
        <w:tc>
          <w:tcPr>
            <w:tcW w:w="2058" w:type="dxa"/>
          </w:tcPr>
          <w:p w14:paraId="1A0A0377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1830" w:type="dxa"/>
          </w:tcPr>
          <w:p w14:paraId="0D33AA4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1218023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3E18E59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1528A0F2" w14:textId="77777777" w:rsidTr="00FF3259">
        <w:trPr>
          <w:cantSplit/>
          <w:jc w:val="center"/>
        </w:trPr>
        <w:tc>
          <w:tcPr>
            <w:tcW w:w="1174" w:type="dxa"/>
          </w:tcPr>
          <w:p w14:paraId="1C72238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61C89561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80 (Note 4)</w:t>
            </w:r>
          </w:p>
        </w:tc>
        <w:tc>
          <w:tcPr>
            <w:tcW w:w="2058" w:type="dxa"/>
          </w:tcPr>
          <w:p w14:paraId="671786B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1830" w:type="dxa"/>
          </w:tcPr>
          <w:p w14:paraId="0C97606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265A7EC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78BD671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1C592412" w14:textId="77777777" w:rsidTr="00FF3259">
        <w:trPr>
          <w:cantSplit/>
          <w:jc w:val="center"/>
        </w:trPr>
        <w:tc>
          <w:tcPr>
            <w:tcW w:w="9530" w:type="dxa"/>
            <w:gridSpan w:val="6"/>
          </w:tcPr>
          <w:p w14:paraId="52B31165" w14:textId="38302138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1:</w:t>
            </w:r>
            <w:r w:rsidRPr="00A46FD9">
              <w:rPr>
                <w:rFonts w:cs="Arial"/>
              </w:rPr>
              <w:tab/>
              <w:t xml:space="preserve">For BC1 and BC2 the RRC filter shall be equivalent to the transmit pulse shape filter defined in </w:t>
            </w:r>
            <w:r w:rsidR="005C63A9" w:rsidRPr="00A46FD9">
              <w:rPr>
                <w:rFonts w:cs="Arial"/>
              </w:rPr>
              <w:t>TS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25.</w:t>
            </w:r>
            <w:r w:rsidRPr="00A46FD9">
              <w:rPr>
                <w:rFonts w:cs="Arial"/>
              </w:rPr>
              <w:t>104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[</w:t>
            </w:r>
            <w:r w:rsidR="005C63A9" w:rsidRPr="00A46FD9">
              <w:rPr>
                <w:rFonts w:cs="Arial"/>
                <w:lang w:eastAsia="zh-CN"/>
              </w:rPr>
              <w:t>3</w:t>
            </w:r>
            <w:r w:rsidRPr="00A46FD9">
              <w:rPr>
                <w:rFonts w:cs="Arial"/>
              </w:rPr>
              <w:t>], with a chip rate as defined in this table.</w:t>
            </w:r>
          </w:p>
          <w:p w14:paraId="3AAF3359" w14:textId="77777777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2:</w:t>
            </w:r>
            <w:r w:rsidRPr="00A46FD9">
              <w:rPr>
                <w:rFonts w:cs="Arial"/>
              </w:rPr>
              <w:tab/>
            </w:r>
            <w:r w:rsidRPr="00A46FD9">
              <w:t xml:space="preserve">With SCS that provides largest </w:t>
            </w:r>
            <w:r w:rsidRPr="00A46FD9">
              <w:rPr>
                <w:rFonts w:cs="Arial"/>
              </w:rPr>
              <w:t>transmission bandwidth configuration (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  <w:r w:rsidRPr="00A46FD9">
              <w:rPr>
                <w:rFonts w:cs="Arial"/>
              </w:rPr>
              <w:t>.</w:t>
            </w:r>
          </w:p>
          <w:p w14:paraId="6E51A722" w14:textId="77777777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3: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carrier transmitted at the other edge of the gap is 5, 10, 15, 20 </w:t>
            </w:r>
            <w:proofErr w:type="spellStart"/>
            <w:r w:rsidRPr="00A46FD9">
              <w:rPr>
                <w:rFonts w:eastAsia="SimSun"/>
                <w:lang w:eastAsia="zh-CN"/>
              </w:rPr>
              <w:t>MHz.</w:t>
            </w:r>
            <w:proofErr w:type="spellEnd"/>
          </w:p>
          <w:p w14:paraId="4D85C055" w14:textId="77777777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4: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</w:t>
            </w:r>
            <w:proofErr w:type="spellStart"/>
            <w:r w:rsidRPr="00A46FD9">
              <w:rPr>
                <w:rFonts w:eastAsia="SimSun"/>
                <w:lang w:eastAsia="zh-CN"/>
              </w:rPr>
              <w:t>MHz.</w:t>
            </w:r>
            <w:proofErr w:type="spellEnd"/>
          </w:p>
          <w:p w14:paraId="1F3055D2" w14:textId="769902F2" w:rsidR="00FF3259" w:rsidRPr="00A46FD9" w:rsidDel="00625E45" w:rsidRDefault="00FF3259" w:rsidP="00FF3259">
            <w:pPr>
              <w:pStyle w:val="TAN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NOTE 5: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</w:t>
            </w:r>
            <w:del w:id="21" w:author="Johan Sköld" w:date="2023-08-24T14:46:00Z">
              <w:r w:rsidRPr="00A46FD9" w:rsidDel="00435526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A46FD9">
              <w:rPr>
                <w:rFonts w:eastAsia="SimSun"/>
                <w:lang w:eastAsia="zh-CN"/>
              </w:rPr>
              <w:t xml:space="preserve">NR carrier transmitted </w:t>
            </w:r>
            <w:ins w:id="22" w:author="Johan Sköld" w:date="2023-08-24T14:46:00Z">
              <w:r w:rsidR="00435526" w:rsidRPr="00B86A5E">
                <w:rPr>
                  <w:lang w:eastAsia="zh-CN"/>
                </w:rPr>
                <w:t xml:space="preserve">adjacent to </w:t>
              </w:r>
              <w:r w:rsidR="00435526" w:rsidRPr="00B86A5E">
                <w:t>s</w:t>
              </w:r>
              <w:r w:rsidR="00435526" w:rsidRPr="00B86A5E">
                <w:rPr>
                  <w:rPrChange w:id="23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435526" w:rsidRPr="00B86A5E">
                <w:t xml:space="preserve"> or </w:t>
              </w:r>
              <w:r w:rsidR="00435526" w:rsidRPr="00B86A5E">
                <w:rPr>
                  <w:rPrChange w:id="24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435526" w:rsidRPr="00C6449B">
                <w:t xml:space="preserve"> </w:t>
              </w:r>
            </w:ins>
            <w:r w:rsidRPr="00A46FD9">
              <w:rPr>
                <w:rFonts w:eastAsia="SimSun"/>
                <w:lang w:eastAsia="zh-CN"/>
              </w:rPr>
              <w:t xml:space="preserve">is 25, 30, 40, 50, 60, 70, 80, 90, 100 </w:t>
            </w:r>
            <w:proofErr w:type="spellStart"/>
            <w:r w:rsidRPr="00A46FD9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22C984A8" w14:textId="77777777" w:rsidR="00FF3259" w:rsidRPr="00A46FD9" w:rsidRDefault="00FF3259" w:rsidP="00FF3259"/>
    <w:p w14:paraId="27F2EAC3" w14:textId="77777777" w:rsidR="00FF3259" w:rsidRPr="00A46FD9" w:rsidRDefault="00FF3259" w:rsidP="00FF3259">
      <w:pPr>
        <w:pStyle w:val="TH"/>
      </w:pPr>
      <w:r w:rsidRPr="00A46FD9">
        <w:t>Table 6.6.4.5.4-2: Filter parameters for the assigned channel</w:t>
      </w:r>
    </w:p>
    <w:tbl>
      <w:tblPr>
        <w:tblW w:w="6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3825"/>
      </w:tblGrid>
      <w:tr w:rsidR="00FF3259" w:rsidRPr="00A46FD9" w14:paraId="669FFE5C" w14:textId="77777777" w:rsidTr="00FF3259">
        <w:trPr>
          <w:cantSplit/>
          <w:jc w:val="center"/>
        </w:trPr>
        <w:tc>
          <w:tcPr>
            <w:tcW w:w="2597" w:type="dxa"/>
          </w:tcPr>
          <w:p w14:paraId="2D250A7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</w:tcPr>
          <w:p w14:paraId="01103A7A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FF3259" w:rsidRPr="00A46FD9" w14:paraId="2B882308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22EDF76D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E-UTRA</w:t>
            </w:r>
          </w:p>
        </w:tc>
        <w:tc>
          <w:tcPr>
            <w:tcW w:w="3825" w:type="dxa"/>
          </w:tcPr>
          <w:p w14:paraId="1E39D409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E-UTRA of same BW</w:t>
            </w:r>
          </w:p>
        </w:tc>
      </w:tr>
      <w:tr w:rsidR="00FF3259" w:rsidRPr="00A46FD9" w14:paraId="631438CE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20B4A18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UTRA FDD</w:t>
            </w:r>
          </w:p>
        </w:tc>
        <w:tc>
          <w:tcPr>
            <w:tcW w:w="3825" w:type="dxa"/>
          </w:tcPr>
          <w:p w14:paraId="4CA4A32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RRC (3.84 </w:t>
            </w:r>
            <w:proofErr w:type="spellStart"/>
            <w:r w:rsidRPr="00A46FD9">
              <w:rPr>
                <w:rFonts w:cs="v5.0.0"/>
              </w:rPr>
              <w:t>Mcps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</w:tr>
      <w:tr w:rsidR="00FF3259" w:rsidRPr="00A46FD9" w14:paraId="30BA0096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19D419AB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 w:cs="Arial"/>
              </w:rPr>
              <w:t>NR</w:t>
            </w:r>
          </w:p>
        </w:tc>
        <w:tc>
          <w:tcPr>
            <w:tcW w:w="3825" w:type="dxa"/>
          </w:tcPr>
          <w:p w14:paraId="78E97EF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with SCS that provides largest </w:t>
            </w:r>
            <w:r w:rsidRPr="00A46FD9">
              <w:rPr>
                <w:rFonts w:cs="Arial"/>
              </w:rPr>
              <w:t>transmission bandwidth configuration</w:t>
            </w:r>
          </w:p>
        </w:tc>
      </w:tr>
      <w:tr w:rsidR="00FF3259" w:rsidRPr="00A46FD9" w14:paraId="48B35B16" w14:textId="77777777" w:rsidTr="00FF3259">
        <w:trPr>
          <w:cantSplit/>
          <w:jc w:val="center"/>
        </w:trPr>
        <w:tc>
          <w:tcPr>
            <w:tcW w:w="6422" w:type="dxa"/>
            <w:gridSpan w:val="2"/>
            <w:shd w:val="clear" w:color="auto" w:fill="auto"/>
          </w:tcPr>
          <w:p w14:paraId="6AB54F62" w14:textId="16A4401C" w:rsidR="00FF3259" w:rsidRPr="00A46FD9" w:rsidRDefault="00FF3259" w:rsidP="00FF3259">
            <w:pPr>
              <w:pStyle w:val="TAN"/>
              <w:rPr>
                <w:rFonts w:cs="v5.0.0"/>
              </w:rPr>
            </w:pPr>
            <w:r w:rsidRPr="00A46FD9">
              <w:rPr>
                <w:rFonts w:cs="Arial"/>
              </w:rPr>
              <w:t>NOTE:</w:t>
            </w:r>
            <w:r w:rsidRPr="00A46FD9">
              <w:rPr>
                <w:rFonts w:cs="Arial"/>
              </w:rPr>
              <w:tab/>
              <w:t xml:space="preserve">The RRC filter shall be equivalent to the transmit pulse shape filter defined in </w:t>
            </w:r>
            <w:r w:rsidR="005C63A9" w:rsidRPr="00A46FD9">
              <w:rPr>
                <w:rFonts w:cs="Arial"/>
              </w:rPr>
              <w:t>TS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25.</w:t>
            </w:r>
            <w:r w:rsidRPr="00A46FD9">
              <w:rPr>
                <w:rFonts w:cs="Arial"/>
              </w:rPr>
              <w:t>104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[</w:t>
            </w:r>
            <w:r w:rsidR="005C63A9" w:rsidRPr="00A46FD9">
              <w:rPr>
                <w:rFonts w:cs="Arial"/>
                <w:lang w:eastAsia="zh-CN"/>
              </w:rPr>
              <w:t>3</w:t>
            </w:r>
            <w:r w:rsidRPr="00A46FD9">
              <w:rPr>
                <w:rFonts w:cs="Arial"/>
              </w:rPr>
              <w:t>], with a chip rate as defined in this table.</w:t>
            </w:r>
          </w:p>
        </w:tc>
      </w:tr>
    </w:tbl>
    <w:p w14:paraId="23BA37D5" w14:textId="77777777" w:rsidR="00FF3259" w:rsidRPr="00A46FD9" w:rsidRDefault="00FF3259" w:rsidP="00FF3259"/>
    <w:p w14:paraId="39FC9BE1" w14:textId="77777777" w:rsidR="00FF3259" w:rsidRPr="00A46FD9" w:rsidRDefault="00FF3259" w:rsidP="00FF3259">
      <w:pPr>
        <w:pStyle w:val="Heading5"/>
      </w:pPr>
      <w:bookmarkStart w:id="25" w:name="_Toc21098064"/>
      <w:bookmarkStart w:id="26" w:name="_Toc29765626"/>
      <w:bookmarkStart w:id="27" w:name="_Toc37181108"/>
      <w:bookmarkStart w:id="28" w:name="_Toc37181552"/>
      <w:bookmarkStart w:id="29" w:name="_Toc37181996"/>
      <w:bookmarkStart w:id="30" w:name="_Toc45882061"/>
      <w:bookmarkStart w:id="31" w:name="_Toc52560294"/>
      <w:bookmarkStart w:id="32" w:name="_Toc67912849"/>
      <w:bookmarkStart w:id="33" w:name="_Toc74901536"/>
      <w:bookmarkStart w:id="34" w:name="_Toc76504794"/>
      <w:bookmarkStart w:id="35" w:name="_Toc83044523"/>
      <w:bookmarkStart w:id="36" w:name="_Toc89871868"/>
      <w:bookmarkStart w:id="37" w:name="_Toc98702486"/>
      <w:bookmarkStart w:id="38" w:name="_Toc105745860"/>
      <w:bookmarkStart w:id="39" w:name="_Toc123147652"/>
      <w:bookmarkStart w:id="40" w:name="_Toc124164329"/>
      <w:bookmarkStart w:id="41" w:name="_Toc130736319"/>
      <w:bookmarkStart w:id="42" w:name="_Toc137308123"/>
      <w:bookmarkStart w:id="43" w:name="_Toc138891031"/>
      <w:bookmarkStart w:id="44" w:name="_Toc138891477"/>
      <w:r w:rsidRPr="00A46FD9">
        <w:t>6.6.4.</w:t>
      </w:r>
      <w:r w:rsidRPr="00A46FD9">
        <w:rPr>
          <w:lang w:eastAsia="zh-CN"/>
        </w:rPr>
        <w:t>5.5</w:t>
      </w:r>
      <w:r w:rsidRPr="00A46FD9">
        <w:tab/>
      </w:r>
      <w:r w:rsidRPr="00A46FD9">
        <w:rPr>
          <w:lang w:eastAsia="zh-CN"/>
        </w:rPr>
        <w:t>NB-IoT</w:t>
      </w:r>
      <w:r w:rsidRPr="00A46FD9">
        <w:t xml:space="preserve"> test requirement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AF4D4BE" w14:textId="67ED5BAB" w:rsidR="007A6E4B" w:rsidRPr="00A46FD9" w:rsidRDefault="00FF3259" w:rsidP="007A6E4B">
      <w:pPr>
        <w:rPr>
          <w:lang w:eastAsia="zh-CN"/>
        </w:rPr>
      </w:pPr>
      <w:r w:rsidRPr="00A46FD9">
        <w:rPr>
          <w:lang w:eastAsia="zh-CN"/>
        </w:rPr>
        <w:t xml:space="preserve">For NB-IoT </w:t>
      </w:r>
      <w:proofErr w:type="spellStart"/>
      <w:r w:rsidRPr="00A46FD9">
        <w:rPr>
          <w:lang w:eastAsia="zh-CN"/>
        </w:rPr>
        <w:t>in-band</w:t>
      </w:r>
      <w:proofErr w:type="spellEnd"/>
      <w:r w:rsidRPr="00A46FD9">
        <w:rPr>
          <w:lang w:eastAsia="zh-CN"/>
        </w:rPr>
        <w:t xml:space="preserve"> and guard band operation, the E-UTRA minimum requirement specified in </w:t>
      </w:r>
      <w:r w:rsidR="005C63A9" w:rsidRPr="00A46FD9">
        <w:rPr>
          <w:lang w:eastAsia="zh-CN"/>
        </w:rPr>
        <w:t>clause</w:t>
      </w:r>
      <w:r w:rsidR="005C63A9">
        <w:rPr>
          <w:lang w:eastAsia="zh-CN"/>
        </w:rPr>
        <w:t> </w:t>
      </w:r>
      <w:r w:rsidR="005C63A9" w:rsidRPr="00A46FD9">
        <w:rPr>
          <w:lang w:eastAsia="zh-CN"/>
        </w:rPr>
        <w:t>6</w:t>
      </w:r>
      <w:r w:rsidRPr="00A46FD9">
        <w:rPr>
          <w:lang w:eastAsia="zh-CN"/>
        </w:rPr>
        <w:t>.6.4.5.1 shall apply.</w:t>
      </w:r>
    </w:p>
    <w:p w14:paraId="0D9233E0" w14:textId="07D67A13" w:rsidR="00FF3259" w:rsidRPr="00A46FD9" w:rsidRDefault="007A6E4B" w:rsidP="007A6E4B">
      <w:pPr>
        <w:rPr>
          <w:lang w:eastAsia="zh-CN"/>
        </w:rPr>
      </w:pPr>
      <w:r w:rsidRPr="00A46FD9">
        <w:rPr>
          <w:lang w:eastAsia="zh-CN"/>
        </w:rPr>
        <w:t xml:space="preserve">For NB-IoT </w:t>
      </w:r>
      <w:r w:rsidRPr="00A46FD9">
        <w:rPr>
          <w:rFonts w:hint="eastAsia"/>
          <w:lang w:val="en-US" w:eastAsia="zh-CN"/>
        </w:rPr>
        <w:t xml:space="preserve">operation in NR </w:t>
      </w:r>
      <w:proofErr w:type="spellStart"/>
      <w:r w:rsidRPr="00A46FD9">
        <w:rPr>
          <w:lang w:eastAsia="zh-CN"/>
        </w:rPr>
        <w:t>in-band</w:t>
      </w:r>
      <w:proofErr w:type="spellEnd"/>
      <w:r w:rsidRPr="00A46FD9">
        <w:rPr>
          <w:lang w:eastAsia="zh-CN"/>
        </w:rPr>
        <w:t>, the</w:t>
      </w:r>
      <w:r w:rsidRPr="00A46FD9">
        <w:rPr>
          <w:rFonts w:hint="eastAsia"/>
          <w:lang w:val="en-US" w:eastAsia="zh-CN"/>
        </w:rPr>
        <w:t xml:space="preserve"> NR</w:t>
      </w:r>
      <w:r w:rsidRPr="00A46FD9">
        <w:rPr>
          <w:lang w:eastAsia="zh-CN"/>
        </w:rPr>
        <w:t xml:space="preserve"> minimum requirement specified in </w:t>
      </w:r>
      <w:r w:rsidR="005C63A9">
        <w:rPr>
          <w:lang w:eastAsia="zh-CN"/>
        </w:rPr>
        <w:t>clause </w:t>
      </w:r>
      <w:r w:rsidR="005C63A9" w:rsidRPr="00A46FD9">
        <w:rPr>
          <w:lang w:eastAsia="zh-CN"/>
        </w:rPr>
        <w:t>6</w:t>
      </w:r>
      <w:r w:rsidRPr="00A46FD9">
        <w:rPr>
          <w:lang w:eastAsia="zh-CN"/>
        </w:rPr>
        <w:t>.6.4.5.</w:t>
      </w:r>
      <w:r w:rsidRPr="00A46FD9">
        <w:rPr>
          <w:rFonts w:hint="eastAsia"/>
          <w:lang w:val="en-US" w:eastAsia="zh-CN"/>
        </w:rPr>
        <w:t>6</w:t>
      </w:r>
      <w:r w:rsidRPr="00A46FD9">
        <w:rPr>
          <w:lang w:eastAsia="zh-CN"/>
        </w:rPr>
        <w:t xml:space="preserve"> shall apply.</w:t>
      </w:r>
    </w:p>
    <w:p w14:paraId="3CDCCA5A" w14:textId="77777777" w:rsidR="00FF3259" w:rsidRPr="00A46FD9" w:rsidRDefault="00FF3259" w:rsidP="00FF3259">
      <w:pPr>
        <w:rPr>
          <w:lang w:eastAsia="zh-CN"/>
        </w:rPr>
      </w:pPr>
      <w:r w:rsidRPr="00A46FD9">
        <w:rPr>
          <w:lang w:eastAsia="zh-CN"/>
        </w:rPr>
        <w:t xml:space="preserve">For NB-IoT standalone operation, </w:t>
      </w:r>
      <w:r w:rsidRPr="00A46FD9">
        <w:rPr>
          <w:rFonts w:cs="v5.0.0"/>
        </w:rPr>
        <w:t>the ACLR shall be higher than the value specified in</w:t>
      </w:r>
      <w:r w:rsidRPr="00A46FD9">
        <w:t xml:space="preserve"> Table 6.6.4.</w:t>
      </w:r>
      <w:r w:rsidRPr="00A46FD9">
        <w:rPr>
          <w:lang w:eastAsia="zh-CN"/>
        </w:rPr>
        <w:t>5.5</w:t>
      </w:r>
      <w:r w:rsidRPr="00A46FD9">
        <w:t>-1.</w:t>
      </w:r>
    </w:p>
    <w:p w14:paraId="7D4BBE73" w14:textId="77777777" w:rsidR="00FF3259" w:rsidRPr="00A46FD9" w:rsidRDefault="00FF3259" w:rsidP="00FF3259">
      <w:pPr>
        <w:pStyle w:val="TH"/>
        <w:rPr>
          <w:lang w:eastAsia="zh-CN"/>
        </w:rPr>
      </w:pPr>
      <w:r w:rsidRPr="00A46FD9">
        <w:lastRenderedPageBreak/>
        <w:t>Table 6.6.4.</w:t>
      </w:r>
      <w:r w:rsidRPr="00A46FD9">
        <w:rPr>
          <w:lang w:eastAsia="zh-CN"/>
        </w:rPr>
        <w:t>5.5</w:t>
      </w:r>
      <w:r w:rsidRPr="00A46FD9">
        <w:t xml:space="preserve">-1: Base Station ACLR </w:t>
      </w:r>
      <w:r w:rsidRPr="00A46FD9">
        <w:rPr>
          <w:lang w:eastAsia="zh-CN"/>
        </w:rPr>
        <w:t>for NB-IoT standalone operation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179"/>
        <w:gridCol w:w="912"/>
      </w:tblGrid>
      <w:tr w:rsidR="00FF3259" w:rsidRPr="00A46FD9" w14:paraId="7D1A0D26" w14:textId="77777777" w:rsidTr="005C63A9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5DD64739" w14:textId="77777777" w:rsidR="00FF3259" w:rsidRPr="00A46FD9" w:rsidRDefault="00FF3259" w:rsidP="00FF3259">
            <w:pPr>
              <w:pStyle w:val="TAH"/>
              <w:rPr>
                <w:rFonts w:cs="Arial"/>
                <w:lang w:eastAsia="zh-CN"/>
              </w:rPr>
            </w:pPr>
            <w:r w:rsidRPr="00A46FD9">
              <w:rPr>
                <w:rFonts w:cs="v5.0.0"/>
                <w:lang w:eastAsia="ja-JP"/>
              </w:rPr>
              <w:t xml:space="preserve">Channel bandwidth of </w:t>
            </w:r>
            <w:r w:rsidRPr="00A46FD9">
              <w:rPr>
                <w:rFonts w:cs="v5.0.0"/>
                <w:lang w:eastAsia="zh-CN"/>
              </w:rPr>
              <w:t xml:space="preserve">standalone </w:t>
            </w:r>
            <w:r w:rsidRPr="00A46FD9">
              <w:rPr>
                <w:rFonts w:cs="Arial"/>
                <w:lang w:eastAsia="zh-CN"/>
              </w:rPr>
              <w:t xml:space="preserve">NB-IoT </w:t>
            </w:r>
            <w:r w:rsidRPr="00A46FD9">
              <w:rPr>
                <w:rFonts w:cs="v5.0.0"/>
                <w:lang w:eastAsia="ja-JP"/>
              </w:rPr>
              <w:t>l</w:t>
            </w:r>
            <w:r w:rsidRPr="00A46FD9">
              <w:rPr>
                <w:rFonts w:cs="Arial"/>
                <w:lang w:eastAsia="ja-JP"/>
              </w:rPr>
              <w:t>owest/highest carrier</w:t>
            </w:r>
            <w:r w:rsidRPr="00A46FD9">
              <w:rPr>
                <w:rFonts w:cs="v5.0.0"/>
                <w:lang w:eastAsia="ja-JP"/>
              </w:rPr>
              <w:t xml:space="preserve"> transmitted </w:t>
            </w:r>
            <w:proofErr w:type="spellStart"/>
            <w:r w:rsidRPr="00A46FD9">
              <w:rPr>
                <w:rFonts w:cs="Arial"/>
                <w:lang w:eastAsia="ja-JP"/>
              </w:rPr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2191" w:type="dxa"/>
          </w:tcPr>
          <w:p w14:paraId="007742E2" w14:textId="77777777" w:rsidR="00FF3259" w:rsidRPr="00A46FD9" w:rsidRDefault="00FF3259" w:rsidP="00FF3259">
            <w:pPr>
              <w:pStyle w:val="TAH"/>
              <w:rPr>
                <w:rFonts w:cs="Arial"/>
                <w:lang w:eastAsia="zh-CN"/>
              </w:rPr>
            </w:pPr>
            <w:r w:rsidRPr="00A46FD9">
              <w:rPr>
                <w:rFonts w:cs="v5.0.0"/>
                <w:lang w:eastAsia="ja-JP"/>
              </w:rPr>
              <w:t>BS adjacent channel centre frequency offset below the lowest or above the highest carrier centre frequency transmitted</w:t>
            </w:r>
            <w:r w:rsidRPr="00A46FD9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49" w:type="dxa"/>
          </w:tcPr>
          <w:p w14:paraId="7A4D7E29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Assumed adjacent channel carrier (informative)</w:t>
            </w:r>
          </w:p>
        </w:tc>
        <w:tc>
          <w:tcPr>
            <w:tcW w:w="2179" w:type="dxa"/>
          </w:tcPr>
          <w:p w14:paraId="09EDF597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08F36944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ACLR limit</w:t>
            </w:r>
          </w:p>
        </w:tc>
      </w:tr>
      <w:tr w:rsidR="005C63A9" w:rsidRPr="00A46FD9" w14:paraId="7CF23D7E" w14:textId="77777777" w:rsidTr="005C63A9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775487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200 kHz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BF2A445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300 kHz</w:t>
            </w:r>
          </w:p>
        </w:tc>
        <w:tc>
          <w:tcPr>
            <w:tcW w:w="1949" w:type="dxa"/>
          </w:tcPr>
          <w:p w14:paraId="0694D432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2179" w:type="dxa"/>
          </w:tcPr>
          <w:p w14:paraId="169D2F93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Square (</w:t>
            </w:r>
            <w:proofErr w:type="spellStart"/>
            <w:r w:rsidRPr="00A46FD9">
              <w:rPr>
                <w:rFonts w:cs="Arial"/>
                <w:lang w:eastAsia="ja-JP"/>
              </w:rPr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</w:t>
            </w:r>
            <w:r w:rsidRPr="00A46FD9">
              <w:rPr>
                <w:rFonts w:cs="Arial"/>
                <w:vertAlign w:val="subscript"/>
                <w:lang w:eastAsia="zh-CN"/>
              </w:rPr>
              <w:t>onfigl</w:t>
            </w:r>
            <w:proofErr w:type="spellEnd"/>
            <w:r w:rsidRPr="00A46FD9">
              <w:rPr>
                <w:rFonts w:cs="Arial"/>
                <w:lang w:eastAsia="ja-JP"/>
              </w:rPr>
              <w:t>)</w:t>
            </w:r>
          </w:p>
        </w:tc>
        <w:tc>
          <w:tcPr>
            <w:tcW w:w="912" w:type="dxa"/>
          </w:tcPr>
          <w:p w14:paraId="2736D0BA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39.2 dB</w:t>
            </w:r>
          </w:p>
        </w:tc>
      </w:tr>
      <w:tr w:rsidR="005C63A9" w:rsidRPr="00A46FD9" w14:paraId="22BE1242" w14:textId="77777777" w:rsidTr="005C63A9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E0760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24DDF0C7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500 kHz</w:t>
            </w:r>
          </w:p>
        </w:tc>
        <w:tc>
          <w:tcPr>
            <w:tcW w:w="1949" w:type="dxa"/>
          </w:tcPr>
          <w:p w14:paraId="716AC25B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2179" w:type="dxa"/>
          </w:tcPr>
          <w:p w14:paraId="27AF0283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Square (</w:t>
            </w:r>
            <w:proofErr w:type="spellStart"/>
            <w:r w:rsidRPr="00A46FD9">
              <w:rPr>
                <w:rFonts w:cs="Arial"/>
                <w:lang w:eastAsia="ja-JP"/>
              </w:rPr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</w:t>
            </w:r>
            <w:r w:rsidRPr="00A46FD9">
              <w:rPr>
                <w:rFonts w:cs="Arial"/>
                <w:vertAlign w:val="subscript"/>
                <w:lang w:eastAsia="zh-CN"/>
              </w:rPr>
              <w:t>onfig</w:t>
            </w:r>
            <w:proofErr w:type="spellEnd"/>
            <w:r w:rsidRPr="00A46FD9">
              <w:rPr>
                <w:rFonts w:cs="Arial"/>
                <w:lang w:eastAsia="ja-JP"/>
              </w:rPr>
              <w:t>)</w:t>
            </w:r>
          </w:p>
        </w:tc>
        <w:tc>
          <w:tcPr>
            <w:tcW w:w="912" w:type="dxa"/>
          </w:tcPr>
          <w:p w14:paraId="00003356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49.2</w:t>
            </w:r>
            <w:r w:rsidRPr="00A46FD9">
              <w:rPr>
                <w:rFonts w:cs="Arial"/>
                <w:lang w:eastAsia="ja-JP"/>
              </w:rPr>
              <w:t xml:space="preserve"> dB</w:t>
            </w:r>
          </w:p>
        </w:tc>
      </w:tr>
      <w:tr w:rsidR="00FF3259" w:rsidRPr="00A46FD9" w14:paraId="553D7EDB" w14:textId="77777777" w:rsidTr="00FF3259">
        <w:trPr>
          <w:cantSplit/>
          <w:jc w:val="center"/>
        </w:trPr>
        <w:tc>
          <w:tcPr>
            <w:tcW w:w="9433" w:type="dxa"/>
            <w:gridSpan w:val="5"/>
          </w:tcPr>
          <w:p w14:paraId="70CF214D" w14:textId="77777777" w:rsidR="00FF3259" w:rsidRPr="00A46FD9" w:rsidRDefault="00FF3259" w:rsidP="00FF3259">
            <w:pPr>
              <w:pStyle w:val="TAN"/>
              <w:tabs>
                <w:tab w:val="left" w:pos="0"/>
              </w:tabs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ja-JP"/>
              </w:rPr>
              <w:t>NOTE 1:</w:t>
            </w:r>
            <w:r w:rsidRPr="00A46FD9">
              <w:rPr>
                <w:rFonts w:cs="Arial"/>
                <w:lang w:eastAsia="ja-JP"/>
              </w:rPr>
              <w:tab/>
            </w:r>
            <w:proofErr w:type="spellStart"/>
            <w:r w:rsidRPr="00A46FD9">
              <w:rPr>
                <w:rFonts w:cs="Arial"/>
                <w:lang w:eastAsia="ja-JP"/>
              </w:rPr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Config</w:t>
            </w:r>
            <w:proofErr w:type="spellEnd"/>
            <w:r w:rsidRPr="00A46FD9">
              <w:rPr>
                <w:rFonts w:cs="Arial"/>
                <w:lang w:eastAsia="ja-JP"/>
              </w:rPr>
              <w:t xml:space="preserve"> </w:t>
            </w:r>
            <w:r w:rsidRPr="00A46FD9">
              <w:rPr>
                <w:rFonts w:cs="Arial"/>
                <w:lang w:eastAsia="zh-CN"/>
              </w:rPr>
              <w:t>is</w:t>
            </w:r>
            <w:r w:rsidRPr="00A46FD9">
              <w:rPr>
                <w:rFonts w:cs="Arial"/>
                <w:lang w:eastAsia="ja-JP"/>
              </w:rPr>
              <w:t xml:space="preserve"> the transmission bandwidth configuration of the E-UTRA Lowest/Highest Carrier transmitted on the assigned channel frequency.</w:t>
            </w:r>
          </w:p>
        </w:tc>
      </w:tr>
    </w:tbl>
    <w:p w14:paraId="33388960" w14:textId="77777777" w:rsidR="00FF3259" w:rsidRPr="00A46FD9" w:rsidRDefault="00FF3259" w:rsidP="00FF3259"/>
    <w:p w14:paraId="1AFAFE58" w14:textId="77777777" w:rsidR="00FF3259" w:rsidRPr="00A46FD9" w:rsidRDefault="00FF3259" w:rsidP="00FF3259">
      <w:pPr>
        <w:pStyle w:val="Heading5"/>
        <w:rPr>
          <w:lang w:eastAsia="zh-CN"/>
        </w:rPr>
      </w:pPr>
      <w:bookmarkStart w:id="45" w:name="_Toc21098065"/>
      <w:bookmarkStart w:id="46" w:name="_Toc29765627"/>
      <w:bookmarkStart w:id="47" w:name="_Toc37181109"/>
      <w:bookmarkStart w:id="48" w:name="_Toc37181553"/>
      <w:bookmarkStart w:id="49" w:name="_Toc37181997"/>
      <w:bookmarkStart w:id="50" w:name="_Toc45882062"/>
      <w:bookmarkStart w:id="51" w:name="_Toc52560295"/>
      <w:bookmarkStart w:id="52" w:name="_Toc67912850"/>
      <w:bookmarkStart w:id="53" w:name="_Toc74901537"/>
      <w:bookmarkStart w:id="54" w:name="_Toc76504795"/>
      <w:bookmarkStart w:id="55" w:name="_Toc83044524"/>
      <w:bookmarkStart w:id="56" w:name="_Toc89871869"/>
      <w:bookmarkStart w:id="57" w:name="_Toc98702487"/>
      <w:bookmarkStart w:id="58" w:name="_Toc105745861"/>
      <w:bookmarkStart w:id="59" w:name="_Toc123147653"/>
      <w:bookmarkStart w:id="60" w:name="_Toc124164330"/>
      <w:bookmarkStart w:id="61" w:name="_Toc130736320"/>
      <w:bookmarkStart w:id="62" w:name="_Toc137308124"/>
      <w:bookmarkStart w:id="63" w:name="_Toc138891032"/>
      <w:bookmarkStart w:id="64" w:name="_Toc138891478"/>
      <w:r w:rsidRPr="00A46FD9">
        <w:rPr>
          <w:lang w:eastAsia="zh-CN"/>
        </w:rPr>
        <w:t>6.6.4.5.6</w:t>
      </w:r>
      <w:r w:rsidRPr="00A46FD9">
        <w:rPr>
          <w:lang w:eastAsia="zh-CN"/>
        </w:rPr>
        <w:tab/>
        <w:t>NR test requirement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9FC40F9" w14:textId="77777777" w:rsidR="00FF3259" w:rsidRPr="00A46FD9" w:rsidRDefault="00FF3259" w:rsidP="00FF3259">
      <w:r w:rsidRPr="00A46FD9">
        <w:t xml:space="preserve">For NR, the requirements shall apply </w:t>
      </w:r>
      <w:r w:rsidRPr="00A46FD9">
        <w:rPr>
          <w:lang w:eastAsia="zh-CN"/>
        </w:rPr>
        <w:t xml:space="preserve">outside the Base Station RF Bandwidth or Radio Bandwidth </w:t>
      </w:r>
      <w:r w:rsidRPr="00A46FD9">
        <w:t>whatever the type of transmitter considered (single carrier or multi-carrier) and for all transmission modes foreseen by the manufacturer’s specification.</w:t>
      </w:r>
    </w:p>
    <w:p w14:paraId="4D55637A" w14:textId="77777777" w:rsidR="00FF3259" w:rsidRPr="00A46FD9" w:rsidRDefault="00FF3259" w:rsidP="00FF3259">
      <w:bookmarkStart w:id="65" w:name="_Hlk508123083"/>
      <w:r w:rsidRPr="00A46FD9">
        <w:t xml:space="preserve">For a </w:t>
      </w:r>
      <w:r w:rsidRPr="00A46FD9">
        <w:rPr>
          <w:rFonts w:cs="v5.0.0"/>
        </w:rPr>
        <w:t>BS</w:t>
      </w:r>
      <w:r w:rsidRPr="00A46FD9">
        <w:t xml:space="preserve"> operating in non-contiguous spectrum, the ACLR requirement shall apply in </w:t>
      </w:r>
      <w:r w:rsidRPr="00A46FD9">
        <w:rPr>
          <w:i/>
        </w:rPr>
        <w:t>sub-block gaps</w:t>
      </w:r>
      <w:r w:rsidRPr="00A46FD9">
        <w:t xml:space="preserve"> for the frequency ranges defined in table 6.6.4.5.6-2a, while the CACLR requirement shall apply in </w:t>
      </w:r>
      <w:r w:rsidRPr="00A46FD9">
        <w:rPr>
          <w:i/>
        </w:rPr>
        <w:t>sub-block gaps</w:t>
      </w:r>
      <w:r w:rsidRPr="00A46FD9">
        <w:t xml:space="preserve"> for the frequency ranges defined in table 6.6.4.5.4-1.</w:t>
      </w:r>
    </w:p>
    <w:bookmarkEnd w:id="65"/>
    <w:p w14:paraId="5FD6230C" w14:textId="7D25E2C4" w:rsidR="00FF3259" w:rsidRPr="00A46FD9" w:rsidRDefault="00FF3259" w:rsidP="00FF3259">
      <w:pPr>
        <w:rPr>
          <w:lang w:eastAsia="zh-CN"/>
        </w:rPr>
      </w:pPr>
      <w:r w:rsidRPr="00A46FD9">
        <w:rPr>
          <w:lang w:eastAsia="zh-CN"/>
        </w:rPr>
        <w:t>F</w:t>
      </w:r>
      <w:r w:rsidRPr="00A46FD9">
        <w:t xml:space="preserve">or BS operating in multiple bands, where multiple bands are mapped onto the same </w:t>
      </w:r>
      <w:r w:rsidRPr="00A46FD9">
        <w:rPr>
          <w:i/>
        </w:rPr>
        <w:t>antenna connector</w:t>
      </w:r>
      <w:r w:rsidRPr="00A46FD9">
        <w:t xml:space="preserve">, the ACLR </w:t>
      </w:r>
      <w:r w:rsidRPr="00A46FD9">
        <w:rPr>
          <w:lang w:eastAsia="zh-CN"/>
        </w:rPr>
        <w:t xml:space="preserve">requirement shall apply in </w:t>
      </w:r>
      <w:r w:rsidRPr="00A46FD9">
        <w:rPr>
          <w:i/>
        </w:rPr>
        <w:t>Inter RF Bandwidth</w:t>
      </w:r>
      <w:r w:rsidRPr="00A46FD9">
        <w:rPr>
          <w:i/>
          <w:lang w:eastAsia="zh-CN"/>
        </w:rPr>
        <w:t xml:space="preserve"> gaps</w:t>
      </w:r>
      <w:r w:rsidRPr="00A46FD9">
        <w:rPr>
          <w:lang w:eastAsia="zh-CN"/>
        </w:rPr>
        <w:t xml:space="preserve"> for the frequency ranges defined in table 6.6.4.5.6-2a, while the </w:t>
      </w:r>
      <w:r w:rsidRPr="00A46FD9">
        <w:t xml:space="preserve">CACLR requirement in </w:t>
      </w:r>
      <w:r w:rsidR="005C63A9">
        <w:t>clause </w:t>
      </w:r>
      <w:r w:rsidR="005C63A9" w:rsidRPr="00A46FD9">
        <w:t>6</w:t>
      </w:r>
      <w:r w:rsidRPr="00A46FD9">
        <w:t xml:space="preserve">.6.4.5.4 shall apply in </w:t>
      </w:r>
      <w:r w:rsidRPr="00A46FD9">
        <w:rPr>
          <w:i/>
        </w:rPr>
        <w:t>Inter RF Bandwidth gaps</w:t>
      </w:r>
      <w:r w:rsidRPr="00A46FD9">
        <w:t xml:space="preserve"> for the frequency ranges defined in table 6.6.4.5.4-1.</w:t>
      </w:r>
    </w:p>
    <w:p w14:paraId="350B7A7F" w14:textId="29773664" w:rsidR="00FF3259" w:rsidRPr="00A46FD9" w:rsidRDefault="00FF3259" w:rsidP="00FF3259">
      <w:pPr>
        <w:rPr>
          <w:rFonts w:cs="v5.0.0"/>
        </w:rPr>
      </w:pPr>
      <w:r w:rsidRPr="00A46FD9">
        <w:t xml:space="preserve">The requirement shall apply during the </w:t>
      </w:r>
      <w:r w:rsidRPr="00A46FD9">
        <w:rPr>
          <w:i/>
        </w:rPr>
        <w:t>transmitter ON period</w:t>
      </w:r>
      <w:r w:rsidRPr="00A46FD9">
        <w:t>. The ACLR is defined with a square filter of bandwidth equal to the transmission bandwidth configuration of the transmitted signal (</w:t>
      </w:r>
      <w:proofErr w:type="spellStart"/>
      <w:r w:rsidRPr="00A46FD9">
        <w:t>BW</w:t>
      </w:r>
      <w:r w:rsidRPr="00A46FD9">
        <w:rPr>
          <w:vertAlign w:val="subscript"/>
        </w:rPr>
        <w:t>Config</w:t>
      </w:r>
      <w:proofErr w:type="spellEnd"/>
      <w:r w:rsidRPr="00A46FD9">
        <w:rPr>
          <w:rFonts w:cs="v5.0.0"/>
        </w:rPr>
        <w:t>) centred on the assigned channel frequency and a filter centred on the adjacent channel frequency according to the tables below.</w:t>
      </w:r>
    </w:p>
    <w:p w14:paraId="14672CA3" w14:textId="77777777" w:rsidR="00FF3259" w:rsidRPr="00A46FD9" w:rsidRDefault="00FF3259" w:rsidP="00FF3259">
      <w:bookmarkStart w:id="66" w:name="_Hlk508124711"/>
      <w:r w:rsidRPr="00A46FD9">
        <w:t xml:space="preserve">The ACLR absolute </w:t>
      </w:r>
      <w:r w:rsidRPr="00A46FD9">
        <w:rPr>
          <w:i/>
        </w:rPr>
        <w:t>limit</w:t>
      </w:r>
      <w:r w:rsidRPr="00A46FD9">
        <w:t xml:space="preserve"> in table 6.6.4.5.6-2 or the ACLR (CACLR) </w:t>
      </w:r>
      <w:r w:rsidRPr="00A46FD9">
        <w:rPr>
          <w:i/>
        </w:rPr>
        <w:t>limit</w:t>
      </w:r>
      <w:r w:rsidRPr="00A46FD9">
        <w:t xml:space="preserve"> in table 6.6.4.5.6-1, 6.6.4.5.6-2a or 6.6.4.5.4-1, whichever is less stringent, shall apply</w:t>
      </w:r>
      <w:r w:rsidRPr="00A46FD9">
        <w:rPr>
          <w:rFonts w:eastAsia="SimSun"/>
          <w:lang w:eastAsia="zh-CN"/>
        </w:rPr>
        <w:t xml:space="preserve"> for each </w:t>
      </w:r>
      <w:r w:rsidRPr="00A46FD9">
        <w:rPr>
          <w:rFonts w:eastAsia="SimSun"/>
          <w:i/>
          <w:iCs/>
          <w:lang w:eastAsia="zh-CN"/>
        </w:rPr>
        <w:t>antenna connector</w:t>
      </w:r>
      <w:r w:rsidRPr="00A46FD9">
        <w:t>.</w:t>
      </w:r>
      <w:bookmarkEnd w:id="66"/>
    </w:p>
    <w:p w14:paraId="18542539" w14:textId="77777777" w:rsidR="009D122A" w:rsidRPr="009D122A" w:rsidRDefault="009D122A" w:rsidP="009D122A">
      <w:r w:rsidRPr="00C54509">
        <w:t xml:space="preserve">For Band </w:t>
      </w:r>
      <w:r w:rsidRPr="00C54509">
        <w:rPr>
          <w:rFonts w:hint="eastAsia"/>
          <w:lang w:eastAsia="zh-CN"/>
        </w:rPr>
        <w:t>41</w:t>
      </w:r>
      <w:r>
        <w:t xml:space="preserve"> </w:t>
      </w:r>
      <w:r w:rsidRPr="00C54509">
        <w:t>operation in Japan</w:t>
      </w:r>
      <w:r>
        <w:rPr>
          <w:rFonts w:cs="v5.0.0"/>
        </w:rPr>
        <w:t xml:space="preserve">, absolute ACLR limits shall be applied to the sum of the absolute ACLR power over all </w:t>
      </w:r>
      <w:r w:rsidRPr="008A0585">
        <w:rPr>
          <w:rFonts w:cs="v5.0.0"/>
          <w:i/>
          <w:iCs/>
        </w:rPr>
        <w:t>antenna connectors</w:t>
      </w:r>
      <w:r>
        <w:rPr>
          <w:rFonts w:cs="v5.0.0"/>
        </w:rPr>
        <w:t>.</w:t>
      </w:r>
    </w:p>
    <w:p w14:paraId="55281C2A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 xml:space="preserve">For operation in paired and </w:t>
      </w:r>
      <w:r w:rsidRPr="00A46FD9">
        <w:rPr>
          <w:rFonts w:eastAsia="SimSun" w:cs="v5.0.0"/>
          <w:lang w:eastAsia="zh-CN"/>
        </w:rPr>
        <w:t xml:space="preserve">unpaired </w:t>
      </w:r>
      <w:r w:rsidRPr="00A46FD9">
        <w:rPr>
          <w:rFonts w:cs="v5.0.0"/>
        </w:rPr>
        <w:t>spectrum, the ACLR shall be higher than the value specified in table 6.6.4.5.6</w:t>
      </w:r>
      <w:r w:rsidRPr="00A46FD9">
        <w:rPr>
          <w:rFonts w:cs="v5.0.0"/>
        </w:rPr>
        <w:noBreakHyphen/>
        <w:t>1.</w:t>
      </w:r>
    </w:p>
    <w:p w14:paraId="7ECD64E0" w14:textId="77777777" w:rsidR="00FF3259" w:rsidRPr="00A46FD9" w:rsidRDefault="00FF3259" w:rsidP="00FF3259">
      <w:pPr>
        <w:pStyle w:val="TH"/>
        <w:rPr>
          <w:rFonts w:eastAsia="SimSun"/>
          <w:lang w:eastAsia="zh-CN"/>
        </w:rPr>
      </w:pPr>
      <w:r w:rsidRPr="00A46FD9">
        <w:t>Table 6.6.4.5.6-1: Base station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FF3259" w:rsidRPr="00A46FD9" w14:paraId="68691B33" w14:textId="77777777" w:rsidTr="005C63A9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A3DB9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eastAsia="SimSun" w:cs="v5.0.0"/>
                <w:i/>
              </w:rPr>
              <w:t>Channel bandwidth</w:t>
            </w:r>
            <w:r w:rsidRPr="00A46FD9">
              <w:rPr>
                <w:rFonts w:cs="v5.0.0"/>
              </w:rPr>
              <w:t xml:space="preserve"> </w:t>
            </w:r>
            <w:r w:rsidRPr="00A46FD9">
              <w:rPr>
                <w:rFonts w:eastAsia="SimSun" w:cs="v5.0.0"/>
              </w:rPr>
              <w:t>of l</w:t>
            </w:r>
            <w:r w:rsidRPr="00A46FD9">
              <w:rPr>
                <w:rFonts w:eastAsia="SimSun" w:cs="Arial"/>
              </w:rPr>
              <w:t>owest/highest NR carrier</w:t>
            </w:r>
            <w:r w:rsidRPr="00A46FD9">
              <w:rPr>
                <w:rFonts w:cs="v5.0.0"/>
              </w:rPr>
              <w:t xml:space="preserve"> transmitted 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  <w:r w:rsidRPr="00A46FD9">
              <w:rPr>
                <w:rFonts w:cs="v5.0.0"/>
              </w:rPr>
              <w:t xml:space="preserve"> [MHz]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CE1CA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BS adjacent channel centre frequency offset below the </w:t>
            </w:r>
            <w:r w:rsidRPr="00A46FD9">
              <w:rPr>
                <w:rFonts w:eastAsia="SimSun" w:cs="v5.0.0"/>
              </w:rPr>
              <w:t>lowest</w:t>
            </w:r>
            <w:r w:rsidRPr="00A46FD9">
              <w:rPr>
                <w:rFonts w:cs="v5.0.0"/>
              </w:rPr>
              <w:t xml:space="preserve"> or above the </w:t>
            </w:r>
            <w:r w:rsidRPr="00A46FD9">
              <w:rPr>
                <w:rFonts w:eastAsia="SimSun" w:cs="v5.0.0"/>
              </w:rPr>
              <w:t>highest</w:t>
            </w:r>
            <w:r w:rsidRPr="00A46FD9"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ECE5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F804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A04DB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ACLR limit</w:t>
            </w:r>
          </w:p>
        </w:tc>
      </w:tr>
      <w:tr w:rsidR="005C63A9" w:rsidRPr="00A46FD9" w14:paraId="7310D06D" w14:textId="77777777" w:rsidTr="005C63A9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4564F9" w14:textId="243BE03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F5815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2FD3C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9DE4E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24BC0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5C63A9" w:rsidRPr="00A46FD9" w14:paraId="3E156F2B" w14:textId="77777777" w:rsidTr="005C63A9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D0F8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59F2C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2 x 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83618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03221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FD5AE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5C63A9" w:rsidRPr="00A46FD9" w14:paraId="3E4D3EB1" w14:textId="77777777" w:rsidTr="00B1229C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56A14E" w14:textId="7F8EB253" w:rsidR="005C63A9" w:rsidRPr="00A46FD9" w:rsidRDefault="00D43FC3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t>5, 10, 15, 20</w:t>
            </w:r>
            <w:r w:rsidRPr="00A46FD9">
              <w:rPr>
                <w:lang w:eastAsia="zh-CN"/>
              </w:rPr>
              <w:t xml:space="preserve">, 25, 30, </w:t>
            </w:r>
            <w:r>
              <w:rPr>
                <w:lang w:eastAsia="zh-CN"/>
              </w:rPr>
              <w:t xml:space="preserve">35, </w:t>
            </w:r>
            <w:r w:rsidRPr="00A46FD9">
              <w:rPr>
                <w:lang w:eastAsia="zh-CN"/>
              </w:rPr>
              <w:t xml:space="preserve">40, </w:t>
            </w:r>
            <w:r>
              <w:rPr>
                <w:lang w:eastAsia="zh-CN"/>
              </w:rPr>
              <w:t xml:space="preserve">45, </w:t>
            </w:r>
            <w:r w:rsidRPr="00A46FD9">
              <w:rPr>
                <w:lang w:eastAsia="zh-CN"/>
              </w:rPr>
              <w:t>50, 60, 70, 80, 90,100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721A0" w14:textId="77777777" w:rsidR="005C63A9" w:rsidRPr="00A46FD9" w:rsidRDefault="005C63A9" w:rsidP="005C63A9">
            <w:pPr>
              <w:pStyle w:val="TAC"/>
              <w:rPr>
                <w:rFonts w:cs="Arial"/>
              </w:rPr>
            </w:pP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  <w:r w:rsidRPr="00A46FD9">
              <w:rPr>
                <w:rFonts w:cs="Arial"/>
                <w:vertAlign w:val="subscript"/>
              </w:rPr>
              <w:t xml:space="preserve"> </w:t>
            </w:r>
            <w:r w:rsidRPr="00A46FD9">
              <w:rPr>
                <w:rFonts w:cs="Arial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1CD5E" w14:textId="77777777" w:rsidR="005C63A9" w:rsidRPr="00A46FD9" w:rsidRDefault="005C63A9" w:rsidP="005C63A9">
            <w:pPr>
              <w:pStyle w:val="TAC"/>
              <w:rPr>
                <w:rFonts w:eastAsia="SimSun" w:cs="v5.0.0"/>
                <w:lang w:eastAsia="zh-CN"/>
              </w:rPr>
            </w:pPr>
            <w:r w:rsidRPr="00A46FD9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06B9C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eastAsia="SimSun" w:cs="Arial"/>
                <w:lang w:eastAsia="zh-CN"/>
              </w:rPr>
              <w:t>4.5 MHz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D1F0E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 (Note 3)</w:t>
            </w:r>
          </w:p>
        </w:tc>
      </w:tr>
      <w:tr w:rsidR="005C63A9" w:rsidRPr="00A46FD9" w14:paraId="1DCAAE77" w14:textId="77777777" w:rsidTr="005C63A9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E7A4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5422B" w14:textId="77777777" w:rsidR="005C63A9" w:rsidRPr="00A46FD9" w:rsidRDefault="005C63A9" w:rsidP="005C63A9">
            <w:pPr>
              <w:pStyle w:val="TAC"/>
              <w:rPr>
                <w:rFonts w:cs="Arial"/>
              </w:rPr>
            </w:pP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  <w:r w:rsidRPr="00A46FD9">
              <w:rPr>
                <w:rFonts w:cs="Arial"/>
                <w:vertAlign w:val="subscript"/>
              </w:rPr>
              <w:t xml:space="preserve"> </w:t>
            </w:r>
            <w:r w:rsidRPr="00A46FD9">
              <w:rPr>
                <w:rFonts w:cs="Arial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818F3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21E5D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eastAsia="SimSun" w:cs="Arial"/>
                <w:lang w:eastAsia="zh-CN"/>
              </w:rPr>
              <w:t>4.5 MHz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38178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  <w:r w:rsidRPr="00A46FD9">
              <w:rPr>
                <w:rFonts w:eastAsia="SimSun" w:cs="v5.0.0"/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3)</w:t>
            </w:r>
          </w:p>
        </w:tc>
      </w:tr>
      <w:tr w:rsidR="005C63A9" w:rsidRPr="00A46FD9" w14:paraId="03323C04" w14:textId="77777777" w:rsidTr="005C63A9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3DBDB" w14:textId="77777777" w:rsidR="005C63A9" w:rsidRPr="00A46FD9" w:rsidRDefault="005C63A9" w:rsidP="005C63A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1:</w:t>
            </w:r>
            <w:r w:rsidRPr="00A46FD9">
              <w:rPr>
                <w:rFonts w:cs="Arial"/>
              </w:rPr>
              <w:tab/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  <w:r w:rsidRPr="00A46FD9">
              <w:rPr>
                <w:rFonts w:cs="Arial"/>
              </w:rPr>
              <w:t xml:space="preserve"> and 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proofErr w:type="spellEnd"/>
            <w:r w:rsidRPr="00A46FD9">
              <w:rPr>
                <w:rFonts w:cs="Arial"/>
              </w:rPr>
              <w:t xml:space="preserve"> are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cs="Arial"/>
              </w:rPr>
              <w:t xml:space="preserve"> and transmission bandwidth configuration of the </w:t>
            </w:r>
            <w:r w:rsidRPr="00A46FD9">
              <w:rPr>
                <w:rFonts w:eastAsia="SimSun" w:cs="Arial"/>
              </w:rPr>
              <w:t xml:space="preserve">lowest/highest </w:t>
            </w:r>
            <w:r w:rsidRPr="00A46FD9">
              <w:rPr>
                <w:rFonts w:eastAsia="SimSun" w:cs="Arial"/>
                <w:lang w:eastAsia="zh-CN"/>
              </w:rPr>
              <w:t>NR</w:t>
            </w:r>
            <w:r w:rsidRPr="00A46FD9">
              <w:rPr>
                <w:rFonts w:cs="Arial"/>
              </w:rPr>
              <w:t xml:space="preserve"> </w:t>
            </w:r>
            <w:r w:rsidRPr="00A46FD9">
              <w:rPr>
                <w:rFonts w:eastAsia="SimSun" w:cs="Arial"/>
              </w:rPr>
              <w:t>carrier</w:t>
            </w:r>
            <w:r w:rsidRPr="00A46FD9">
              <w:rPr>
                <w:rFonts w:cs="Arial"/>
              </w:rPr>
              <w:t xml:space="preserve"> transmitted on the assigned channel frequency.</w:t>
            </w:r>
          </w:p>
          <w:p w14:paraId="5A66251E" w14:textId="77777777" w:rsidR="005C63A9" w:rsidRPr="00A46FD9" w:rsidRDefault="005C63A9" w:rsidP="005C63A9">
            <w:pPr>
              <w:pStyle w:val="TAN"/>
            </w:pPr>
            <w:r w:rsidRPr="00A46FD9">
              <w:t>NOTE 2:</w:t>
            </w:r>
            <w:r w:rsidRPr="00A46FD9">
              <w:tab/>
              <w:t>With SCS that provides largest transmission bandwidth configuration (</w:t>
            </w:r>
            <w:proofErr w:type="spellStart"/>
            <w:r w:rsidRPr="00A46FD9">
              <w:t>BW</w:t>
            </w:r>
            <w:r w:rsidRPr="00A46FD9">
              <w:rPr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  <w:r w:rsidRPr="00A46FD9">
              <w:t>.</w:t>
            </w:r>
          </w:p>
          <w:p w14:paraId="1BAAD175" w14:textId="77777777" w:rsidR="005C63A9" w:rsidRPr="00A46FD9" w:rsidRDefault="005C63A9" w:rsidP="005C63A9">
            <w:pPr>
              <w:pStyle w:val="TAN"/>
              <w:rPr>
                <w:rFonts w:eastAsia="SimSun" w:cs="Arial"/>
                <w:lang w:eastAsia="zh-CN"/>
              </w:rPr>
            </w:pPr>
            <w:r w:rsidRPr="00A46FD9">
              <w:rPr>
                <w:rFonts w:cs="Arial"/>
              </w:rPr>
              <w:t>NOTE 3:</w:t>
            </w:r>
            <w:r w:rsidRPr="00A46FD9">
              <w:rPr>
                <w:rFonts w:cs="Arial"/>
              </w:rPr>
              <w:tab/>
            </w:r>
            <w:r w:rsidRPr="00A46FD9"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 w:rsidRPr="00A46FD9">
              <w:rPr>
                <w:rFonts w:cs="Arial"/>
              </w:rPr>
              <w:t>.</w:t>
            </w:r>
          </w:p>
        </w:tc>
      </w:tr>
    </w:tbl>
    <w:p w14:paraId="39351602" w14:textId="77777777" w:rsidR="00FF3259" w:rsidRPr="00A46FD9" w:rsidRDefault="00FF3259" w:rsidP="00FF3259">
      <w:pPr>
        <w:rPr>
          <w:rFonts w:eastAsia="SimSun"/>
        </w:rPr>
      </w:pPr>
    </w:p>
    <w:p w14:paraId="449A192E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 xml:space="preserve">The ACLR absolute </w:t>
      </w:r>
      <w:bookmarkStart w:id="67" w:name="_Hlk508123340"/>
      <w:r w:rsidRPr="00A46FD9">
        <w:rPr>
          <w:rFonts w:cs="v5.0.0"/>
        </w:rPr>
        <w:t>limit is</w:t>
      </w:r>
      <w:bookmarkEnd w:id="67"/>
      <w:r w:rsidRPr="00A46FD9">
        <w:rPr>
          <w:rFonts w:cs="v5.0.0"/>
        </w:rPr>
        <w:t xml:space="preserve"> specified in table 6.6.4.5.6</w:t>
      </w:r>
      <w:r w:rsidRPr="00A46FD9">
        <w:rPr>
          <w:rFonts w:cs="v5.0.0"/>
        </w:rPr>
        <w:noBreakHyphen/>
        <w:t>2.</w:t>
      </w:r>
    </w:p>
    <w:p w14:paraId="66C4CB02" w14:textId="77777777" w:rsidR="00FF3259" w:rsidRPr="00A46FD9" w:rsidRDefault="00FF3259" w:rsidP="00FF3259">
      <w:pPr>
        <w:pStyle w:val="TH"/>
        <w:rPr>
          <w:rFonts w:eastAsia="SimSun"/>
          <w:lang w:eastAsia="zh-CN"/>
        </w:rPr>
      </w:pPr>
      <w:r w:rsidRPr="00A46FD9">
        <w:lastRenderedPageBreak/>
        <w:t>Table 6.6.4.5.6-2: Base station ACLR absolute limit</w:t>
      </w:r>
    </w:p>
    <w:tbl>
      <w:tblPr>
        <w:tblW w:w="61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FF3259" w:rsidRPr="00A46FD9" w14:paraId="1E86CE3E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CE8A4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5980B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ACLR absolute limit</w:t>
            </w:r>
          </w:p>
        </w:tc>
      </w:tr>
      <w:tr w:rsidR="00FF3259" w:rsidRPr="00A46FD9" w14:paraId="15F1AF69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2D7BF" w14:textId="77777777" w:rsidR="00FF3259" w:rsidRPr="00A46FD9" w:rsidRDefault="00FF3259" w:rsidP="00FF3259">
            <w:pPr>
              <w:pStyle w:val="TAC"/>
              <w:rPr>
                <w:rFonts w:eastAsia="SimSun" w:cs="v5.0.0"/>
                <w:lang w:eastAsia="zh-CN"/>
              </w:rPr>
            </w:pPr>
            <w:r w:rsidRPr="00A46FD9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B8F3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-13 dBm/MHz</w:t>
            </w:r>
          </w:p>
        </w:tc>
      </w:tr>
      <w:tr w:rsidR="00FF3259" w:rsidRPr="00A46FD9" w14:paraId="67C34A66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309BC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97325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-15 dBm/MHz</w:t>
            </w:r>
          </w:p>
        </w:tc>
      </w:tr>
      <w:tr w:rsidR="00FF3259" w:rsidRPr="00A46FD9" w14:paraId="64C34A84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A23D7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Medium Range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DC175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-25 dBm/MHz</w:t>
            </w:r>
          </w:p>
        </w:tc>
      </w:tr>
      <w:tr w:rsidR="00FF3259" w:rsidRPr="00A46FD9" w14:paraId="0D4D11AB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E9FD2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5FB0D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-32 dBm/MHz</w:t>
            </w:r>
          </w:p>
        </w:tc>
      </w:tr>
    </w:tbl>
    <w:p w14:paraId="60AB8ED5" w14:textId="77777777" w:rsidR="00FF3259" w:rsidRPr="00A46FD9" w:rsidRDefault="00FF3259" w:rsidP="00FF3259"/>
    <w:p w14:paraId="309366AF" w14:textId="77777777" w:rsidR="00FF3259" w:rsidRPr="00A46FD9" w:rsidRDefault="00FF3259" w:rsidP="00FF3259">
      <w:pPr>
        <w:rPr>
          <w:rFonts w:cs="v5.0.0"/>
        </w:rPr>
      </w:pPr>
      <w:bookmarkStart w:id="68" w:name="_Hlk508123610"/>
      <w:r w:rsidRPr="00A46FD9">
        <w:rPr>
          <w:rFonts w:cs="v5.0.0"/>
        </w:rPr>
        <w:t>For operation in non-contiguous spectrum or multiple bands, the ACLR shall be higher than the value specified in Table 6.6.4.5.6</w:t>
      </w:r>
      <w:r w:rsidRPr="00A46FD9">
        <w:rPr>
          <w:rFonts w:cs="v5.0.0"/>
        </w:rPr>
        <w:noBreakHyphen/>
        <w:t>2a.</w:t>
      </w:r>
    </w:p>
    <w:p w14:paraId="21D7113B" w14:textId="77777777" w:rsidR="00FF3259" w:rsidRPr="00A46FD9" w:rsidRDefault="00FF3259" w:rsidP="00FF3259">
      <w:pPr>
        <w:pStyle w:val="TH"/>
      </w:pPr>
      <w:r w:rsidRPr="00A46FD9">
        <w:t>Table 6.6.4.5.6-2a: Base Station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51"/>
        <w:gridCol w:w="1601"/>
        <w:gridCol w:w="1930"/>
        <w:gridCol w:w="1196"/>
        <w:gridCol w:w="1897"/>
        <w:gridCol w:w="750"/>
      </w:tblGrid>
      <w:tr w:rsidR="00FF3259" w:rsidRPr="00A46FD9" w14:paraId="5DABB9B6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BCCD1D" w14:textId="1F44C5A0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rFonts w:eastAsia="SimSun"/>
                <w:i/>
                <w:lang w:eastAsia="zh-CN"/>
              </w:rPr>
              <w:t>Channel bandwidth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eastAsia="SimSun"/>
                <w:lang w:eastAsia="zh-CN"/>
              </w:rPr>
              <w:t xml:space="preserve">of </w:t>
            </w:r>
            <w:del w:id="69" w:author="Johan Sköld" w:date="2023-08-24T14:46:00Z">
              <w:r w:rsidRPr="00A46FD9" w:rsidDel="00435526">
                <w:rPr>
                  <w:rFonts w:eastAsia="SimSun"/>
                  <w:lang w:eastAsia="zh-CN"/>
                </w:rPr>
                <w:delText>l</w:delText>
              </w:r>
              <w:r w:rsidRPr="00A46FD9" w:rsidDel="00435526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A46FD9">
              <w:rPr>
                <w:rFonts w:eastAsia="SimSun"/>
                <w:lang w:eastAsia="zh-CN"/>
              </w:rPr>
              <w:t>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eastAsia="SimSun" w:cs="Arial"/>
                <w:lang w:eastAsia="zh-CN"/>
              </w:rPr>
              <w:t>carrier</w:t>
            </w:r>
            <w:r w:rsidRPr="00A46FD9">
              <w:rPr>
                <w:lang w:eastAsia="zh-CN"/>
              </w:rPr>
              <w:t xml:space="preserve"> transmitted </w:t>
            </w:r>
            <w:ins w:id="70" w:author="Johan Sköld" w:date="2023-08-24T14:46:00Z">
              <w:r w:rsidR="00435526" w:rsidRPr="00B86A5E">
                <w:rPr>
                  <w:lang w:eastAsia="zh-CN"/>
                </w:rPr>
                <w:t xml:space="preserve">adjacent to </w:t>
              </w:r>
              <w:r w:rsidR="00435526" w:rsidRPr="00B86A5E">
                <w:t>s</w:t>
              </w:r>
              <w:r w:rsidR="00435526" w:rsidRPr="00B86A5E">
                <w:rPr>
                  <w:rPrChange w:id="71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435526" w:rsidRPr="00B86A5E">
                <w:t xml:space="preserve"> or </w:t>
              </w:r>
              <w:r w:rsidR="00435526" w:rsidRPr="00B86A5E">
                <w:rPr>
                  <w:rPrChange w:id="72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435526" w:rsidRPr="00C6449B">
                <w:t xml:space="preserve"> </w:t>
              </w:r>
            </w:ins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A46FD9">
              <w:rPr>
                <w:lang w:eastAsia="zh-CN"/>
              </w:rPr>
              <w:t xml:space="preserve"> [MHz]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5B2B8" w14:textId="77777777" w:rsidR="00FF3259" w:rsidRPr="00A46FD9" w:rsidRDefault="00FF3259" w:rsidP="00FF325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 w:rsidRPr="00A46FD9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szCs w:val="18"/>
                <w:lang w:eastAsia="zh-CN"/>
              </w:rPr>
              <w:t>) where the limit applies [MHz]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606DF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 xml:space="preserve">BS adjacent channel centre frequency offset below or above the </w:t>
            </w:r>
            <w:r w:rsidRPr="00A46FD9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2848A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34859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B4A3C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ACLR limit</w:t>
            </w:r>
          </w:p>
        </w:tc>
      </w:tr>
      <w:tr w:rsidR="005C63A9" w:rsidRPr="00A46FD9" w14:paraId="1AB3F1BD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0053C2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A0EBF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A46FD9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C3483FC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A46FD9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84925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AC7D1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 xml:space="preserve">5 MHz </w:t>
            </w:r>
            <w:r w:rsidRPr="00A46FD9">
              <w:rPr>
                <w:lang w:eastAsia="zh-CN"/>
              </w:rPr>
              <w:t xml:space="preserve">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0595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F61B3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383EE21C" w14:textId="77777777" w:rsidTr="005C63A9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8DBF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380B3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A46FD9" w:rsidDel="0036714F">
              <w:rPr>
                <w:rFonts w:cs="Arial"/>
                <w:szCs w:val="18"/>
                <w:lang w:eastAsia="zh-CN"/>
              </w:rPr>
              <w:t xml:space="preserve"> </w:t>
            </w:r>
            <w:r w:rsidRPr="00A46FD9">
              <w:rPr>
                <w:rFonts w:cs="Arial"/>
                <w:szCs w:val="18"/>
                <w:lang w:eastAsia="zh-CN"/>
              </w:rPr>
              <w:t>≥ 20 (Note 3)</w:t>
            </w:r>
          </w:p>
          <w:p w14:paraId="6EAD2239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A46FD9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6E4B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FF0B4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5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20F25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BE28B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6FD6F0BE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75306D" w14:textId="5D583AE4" w:rsidR="005C63A9" w:rsidRPr="00A46FD9" w:rsidRDefault="00D43FC3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rPr>
                <w:lang w:eastAsia="zh-CN"/>
              </w:rPr>
              <w:t xml:space="preserve">25, 30, </w:t>
            </w:r>
            <w:r>
              <w:rPr>
                <w:lang w:eastAsia="zh-CN"/>
              </w:rPr>
              <w:t xml:space="preserve">35, </w:t>
            </w:r>
            <w:r w:rsidRPr="00A46FD9">
              <w:rPr>
                <w:lang w:eastAsia="zh-CN"/>
              </w:rPr>
              <w:t xml:space="preserve">40, </w:t>
            </w:r>
            <w:r>
              <w:rPr>
                <w:lang w:eastAsia="zh-CN"/>
              </w:rPr>
              <w:t xml:space="preserve">45, </w:t>
            </w:r>
            <w:r w:rsidRPr="00A46FD9">
              <w:rPr>
                <w:lang w:eastAsia="zh-CN"/>
              </w:rPr>
              <w:t>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FA0C9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46FD9">
              <w:rPr>
                <w:rFonts w:cs="Arial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≥ 60 (Note 4)</w:t>
            </w:r>
          </w:p>
          <w:p w14:paraId="11581B09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46FD9">
              <w:rPr>
                <w:rFonts w:cs="Arial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1DDD7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87C7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AADEE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F43C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3B7C3D29" w14:textId="77777777" w:rsidTr="005C63A9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9A9E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E60F6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46FD9">
              <w:rPr>
                <w:rFonts w:cs="Arial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≥ 80 (Note 4)</w:t>
            </w:r>
          </w:p>
          <w:p w14:paraId="473A94BC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46FD9">
              <w:rPr>
                <w:rFonts w:cs="Arial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8C23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EC019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C40F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450CA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FF3259" w:rsidRPr="00A46FD9" w14:paraId="54ACFCE4" w14:textId="77777777" w:rsidTr="00FF3259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31767" w14:textId="77777777" w:rsidR="00FF3259" w:rsidRPr="00A46FD9" w:rsidRDefault="00FF3259" w:rsidP="00FF3259">
            <w:pPr>
              <w:pStyle w:val="TAN"/>
              <w:rPr>
                <w:lang w:eastAsia="zh-CN"/>
              </w:rPr>
            </w:pPr>
            <w:r w:rsidRPr="00A46FD9">
              <w:rPr>
                <w:lang w:eastAsia="zh-CN"/>
              </w:rPr>
              <w:t>NOTE 1:</w:t>
            </w:r>
            <w:r w:rsidRPr="00A46FD9">
              <w:rPr>
                <w:lang w:eastAsia="zh-CN"/>
              </w:rPr>
              <w:tab/>
            </w:r>
            <w:proofErr w:type="spellStart"/>
            <w:r w:rsidRPr="00A46FD9">
              <w:rPr>
                <w:lang w:eastAsia="zh-CN"/>
              </w:rPr>
              <w:t>BW</w:t>
            </w:r>
            <w:r w:rsidRPr="00A46FD9">
              <w:rPr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 xml:space="preserve"> is the transmission bandwidth configuration of the </w:t>
            </w:r>
            <w:r w:rsidRPr="00A46FD9">
              <w:rPr>
                <w:rFonts w:cs="v5.0.0"/>
                <w:lang w:eastAsia="zh-CN"/>
              </w:rPr>
              <w:t>assumed adjacent channel carrier</w:t>
            </w:r>
            <w:r w:rsidRPr="00A46FD9">
              <w:rPr>
                <w:lang w:eastAsia="zh-CN"/>
              </w:rPr>
              <w:t>.</w:t>
            </w:r>
          </w:p>
          <w:p w14:paraId="30E5852A" w14:textId="77777777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2:</w:t>
            </w:r>
            <w:r w:rsidRPr="00A46FD9">
              <w:rPr>
                <w:rFonts w:cs="Arial"/>
              </w:rPr>
              <w:tab/>
            </w:r>
            <w:r w:rsidRPr="00A46FD9">
              <w:t xml:space="preserve">With SCS that provides largest </w:t>
            </w:r>
            <w:r w:rsidRPr="00A46FD9">
              <w:rPr>
                <w:rFonts w:cs="Arial"/>
              </w:rPr>
              <w:t>transmission bandwidth configuration (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  <w:r w:rsidRPr="00A46FD9">
              <w:rPr>
                <w:rFonts w:cs="Arial"/>
              </w:rPr>
              <w:t>.</w:t>
            </w:r>
          </w:p>
          <w:p w14:paraId="70325F51" w14:textId="2AFBA7BD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3: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carrier transmitted at the other edge of the gap is 5, 10, 15, 20 </w:t>
            </w:r>
            <w:proofErr w:type="spellStart"/>
            <w:r w:rsidRPr="00A46FD9">
              <w:rPr>
                <w:rFonts w:eastAsia="SimSun"/>
                <w:lang w:eastAsia="zh-CN"/>
              </w:rPr>
              <w:t>MHz.</w:t>
            </w:r>
            <w:proofErr w:type="spellEnd"/>
          </w:p>
          <w:p w14:paraId="577F9611" w14:textId="202AF03E" w:rsidR="00FF3259" w:rsidRPr="00A46FD9" w:rsidRDefault="00D43FC3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lang w:eastAsia="zh-CN"/>
              </w:rPr>
              <w:t>NOTE 4:</w:t>
            </w:r>
            <w:r w:rsidRPr="00A46FD9">
              <w:rPr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cs="Arial"/>
              </w:rPr>
              <w:t xml:space="preserve"> </w:t>
            </w:r>
            <w:r w:rsidRPr="00A46FD9">
              <w:rPr>
                <w:lang w:eastAsia="zh-CN"/>
              </w:rPr>
              <w:t xml:space="preserve">of the </w:t>
            </w:r>
            <w:r>
              <w:rPr>
                <w:lang w:eastAsia="zh-CN"/>
              </w:rPr>
              <w:t>NR</w:t>
            </w:r>
            <w:r w:rsidRPr="00A46FD9">
              <w:rPr>
                <w:lang w:eastAsia="zh-CN"/>
              </w:rPr>
              <w:t xml:space="preserve"> carrier transmitted at the other edge of the gap is 25, 30, </w:t>
            </w:r>
            <w:r>
              <w:rPr>
                <w:lang w:eastAsia="zh-CN"/>
              </w:rPr>
              <w:t xml:space="preserve">35, </w:t>
            </w:r>
            <w:r w:rsidRPr="00A46FD9">
              <w:rPr>
                <w:lang w:eastAsia="zh-CN"/>
              </w:rPr>
              <w:t xml:space="preserve">40, </w:t>
            </w:r>
            <w:r>
              <w:rPr>
                <w:lang w:eastAsia="zh-CN"/>
              </w:rPr>
              <w:t xml:space="preserve">45, </w:t>
            </w:r>
            <w:r w:rsidRPr="00A46FD9">
              <w:rPr>
                <w:lang w:eastAsia="zh-CN"/>
              </w:rPr>
              <w:t xml:space="preserve">50, 60, 70, 80, 90, 100 </w:t>
            </w:r>
            <w:proofErr w:type="spellStart"/>
            <w:r w:rsidRPr="00A46FD9">
              <w:rPr>
                <w:lang w:eastAsia="zh-CN"/>
              </w:rPr>
              <w:t>MHz.</w:t>
            </w:r>
            <w:proofErr w:type="spellEnd"/>
          </w:p>
        </w:tc>
        <w:bookmarkEnd w:id="68"/>
      </w:tr>
    </w:tbl>
    <w:p w14:paraId="0B6E9431" w14:textId="77777777" w:rsidR="00FF3259" w:rsidRPr="00A46FD9" w:rsidRDefault="00FF3259" w:rsidP="00FF3259"/>
    <w:sectPr w:rsidR="00FF3259" w:rsidRPr="00A46FD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AA171" w14:textId="77777777" w:rsidR="0068252E" w:rsidRDefault="0068252E">
      <w:r>
        <w:separator/>
      </w:r>
    </w:p>
  </w:endnote>
  <w:endnote w:type="continuationSeparator" w:id="0">
    <w:p w14:paraId="08198075" w14:textId="77777777" w:rsidR="0068252E" w:rsidRDefault="00682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F109E" w14:textId="77777777" w:rsidR="00402C27" w:rsidRDefault="00402C2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419BA" w14:textId="77777777" w:rsidR="0068252E" w:rsidRDefault="0068252E">
      <w:r>
        <w:separator/>
      </w:r>
    </w:p>
  </w:footnote>
  <w:footnote w:type="continuationSeparator" w:id="0">
    <w:p w14:paraId="50EE5326" w14:textId="77777777" w:rsidR="0068252E" w:rsidRDefault="00682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F874E" w14:textId="77777777" w:rsidR="001B055A" w:rsidRDefault="001B05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FED0E" w14:textId="3CB9D9E8" w:rsidR="00402C27" w:rsidRDefault="00402C2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B05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A61BD0" w14:textId="77777777" w:rsidR="00402C27" w:rsidRDefault="00402C2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F85B96D" w14:textId="067A5205" w:rsidR="00402C27" w:rsidRDefault="00402C2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B05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2773A5" w14:textId="77777777" w:rsidR="00402C27" w:rsidRDefault="00402C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D60352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604C158C"/>
    <w:multiLevelType w:val="hybridMultilevel"/>
    <w:tmpl w:val="7BB2DBD4"/>
    <w:lvl w:ilvl="0" w:tplc="4C2A6638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5E9650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691045B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511F5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8008732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4094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9230633">
    <w:abstractNumId w:val="1"/>
  </w:num>
  <w:num w:numId="4" w16cid:durableId="1158763575">
    <w:abstractNumId w:val="17"/>
  </w:num>
  <w:num w:numId="5" w16cid:durableId="1533879043">
    <w:abstractNumId w:val="6"/>
  </w:num>
  <w:num w:numId="6" w16cid:durableId="1177040419">
    <w:abstractNumId w:val="19"/>
  </w:num>
  <w:num w:numId="7" w16cid:durableId="856384414">
    <w:abstractNumId w:val="3"/>
  </w:num>
  <w:num w:numId="8" w16cid:durableId="1130827051">
    <w:abstractNumId w:val="11"/>
  </w:num>
  <w:num w:numId="9" w16cid:durableId="214632443">
    <w:abstractNumId w:val="8"/>
  </w:num>
  <w:num w:numId="10" w16cid:durableId="1535776568">
    <w:abstractNumId w:val="12"/>
  </w:num>
  <w:num w:numId="11" w16cid:durableId="618609546">
    <w:abstractNumId w:val="21"/>
  </w:num>
  <w:num w:numId="12" w16cid:durableId="1269584030">
    <w:abstractNumId w:val="22"/>
  </w:num>
  <w:num w:numId="13" w16cid:durableId="942032397">
    <w:abstractNumId w:val="10"/>
  </w:num>
  <w:num w:numId="14" w16cid:durableId="1333990915">
    <w:abstractNumId w:val="7"/>
  </w:num>
  <w:num w:numId="15" w16cid:durableId="221411600">
    <w:abstractNumId w:val="2"/>
  </w:num>
  <w:num w:numId="16" w16cid:durableId="1259678880">
    <w:abstractNumId w:val="4"/>
  </w:num>
  <w:num w:numId="17" w16cid:durableId="348529641">
    <w:abstractNumId w:val="13"/>
  </w:num>
  <w:num w:numId="18" w16cid:durableId="586351942">
    <w:abstractNumId w:val="9"/>
  </w:num>
  <w:num w:numId="19" w16cid:durableId="1213882753">
    <w:abstractNumId w:val="18"/>
  </w:num>
  <w:num w:numId="20" w16cid:durableId="5927804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465657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47170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30621438">
    <w:abstractNumId w:val="20"/>
  </w:num>
  <w:num w:numId="24" w16cid:durableId="1802188756">
    <w:abstractNumId w:val="16"/>
  </w:num>
  <w:num w:numId="25" w16cid:durableId="1410542805">
    <w:abstractNumId w:val="5"/>
  </w:num>
  <w:num w:numId="26" w16cid:durableId="371462695">
    <w:abstractNumId w:val="15"/>
  </w:num>
  <w:num w:numId="27" w16cid:durableId="19766379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A3D"/>
    <w:rsid w:val="0001402E"/>
    <w:rsid w:val="00021248"/>
    <w:rsid w:val="00027F4D"/>
    <w:rsid w:val="00033397"/>
    <w:rsid w:val="00040095"/>
    <w:rsid w:val="0004159F"/>
    <w:rsid w:val="00051834"/>
    <w:rsid w:val="00054A22"/>
    <w:rsid w:val="00061B3C"/>
    <w:rsid w:val="00062023"/>
    <w:rsid w:val="000655A6"/>
    <w:rsid w:val="00080512"/>
    <w:rsid w:val="00083F31"/>
    <w:rsid w:val="000862D8"/>
    <w:rsid w:val="000A3BF5"/>
    <w:rsid w:val="000A7DA1"/>
    <w:rsid w:val="000B5634"/>
    <w:rsid w:val="000C3723"/>
    <w:rsid w:val="000C47C3"/>
    <w:rsid w:val="000D58AB"/>
    <w:rsid w:val="000E13D2"/>
    <w:rsid w:val="00120107"/>
    <w:rsid w:val="001209B1"/>
    <w:rsid w:val="00133525"/>
    <w:rsid w:val="00140290"/>
    <w:rsid w:val="00160180"/>
    <w:rsid w:val="00166771"/>
    <w:rsid w:val="00177C57"/>
    <w:rsid w:val="00194E84"/>
    <w:rsid w:val="00197CA3"/>
    <w:rsid w:val="001A1C4E"/>
    <w:rsid w:val="001A4C42"/>
    <w:rsid w:val="001A55EC"/>
    <w:rsid w:val="001A7420"/>
    <w:rsid w:val="001B055A"/>
    <w:rsid w:val="001B1BD6"/>
    <w:rsid w:val="001B4425"/>
    <w:rsid w:val="001B6637"/>
    <w:rsid w:val="001C21C3"/>
    <w:rsid w:val="001C45C0"/>
    <w:rsid w:val="001D02C2"/>
    <w:rsid w:val="001E0E45"/>
    <w:rsid w:val="001E3E48"/>
    <w:rsid w:val="001F0C1D"/>
    <w:rsid w:val="001F1132"/>
    <w:rsid w:val="001F168B"/>
    <w:rsid w:val="00217D06"/>
    <w:rsid w:val="00220846"/>
    <w:rsid w:val="00225094"/>
    <w:rsid w:val="002347A2"/>
    <w:rsid w:val="00246C13"/>
    <w:rsid w:val="00254292"/>
    <w:rsid w:val="002675F0"/>
    <w:rsid w:val="00275480"/>
    <w:rsid w:val="00275D07"/>
    <w:rsid w:val="0029395F"/>
    <w:rsid w:val="002A0981"/>
    <w:rsid w:val="002A4B34"/>
    <w:rsid w:val="002A659C"/>
    <w:rsid w:val="002B2C70"/>
    <w:rsid w:val="002B6339"/>
    <w:rsid w:val="002C1CA7"/>
    <w:rsid w:val="002C5E1E"/>
    <w:rsid w:val="002D7E46"/>
    <w:rsid w:val="002E00EE"/>
    <w:rsid w:val="002E04CE"/>
    <w:rsid w:val="002E10D8"/>
    <w:rsid w:val="00300F80"/>
    <w:rsid w:val="003172DC"/>
    <w:rsid w:val="00336DB0"/>
    <w:rsid w:val="003478F8"/>
    <w:rsid w:val="0035462D"/>
    <w:rsid w:val="00361D3F"/>
    <w:rsid w:val="003731EE"/>
    <w:rsid w:val="003765B8"/>
    <w:rsid w:val="0038480B"/>
    <w:rsid w:val="0039579F"/>
    <w:rsid w:val="00397A0C"/>
    <w:rsid w:val="003A2D51"/>
    <w:rsid w:val="003B694A"/>
    <w:rsid w:val="003B69B9"/>
    <w:rsid w:val="003C3971"/>
    <w:rsid w:val="003D7F5E"/>
    <w:rsid w:val="003F55CA"/>
    <w:rsid w:val="00402C27"/>
    <w:rsid w:val="00423334"/>
    <w:rsid w:val="004328C1"/>
    <w:rsid w:val="004345EC"/>
    <w:rsid w:val="00435526"/>
    <w:rsid w:val="00440C88"/>
    <w:rsid w:val="00461A92"/>
    <w:rsid w:val="00465515"/>
    <w:rsid w:val="0049604E"/>
    <w:rsid w:val="004A2B52"/>
    <w:rsid w:val="004D3578"/>
    <w:rsid w:val="004D5C89"/>
    <w:rsid w:val="004E160D"/>
    <w:rsid w:val="004E213A"/>
    <w:rsid w:val="004F0988"/>
    <w:rsid w:val="004F3340"/>
    <w:rsid w:val="00503DDD"/>
    <w:rsid w:val="0053388B"/>
    <w:rsid w:val="00535773"/>
    <w:rsid w:val="00543246"/>
    <w:rsid w:val="00543E6C"/>
    <w:rsid w:val="00545A42"/>
    <w:rsid w:val="00562232"/>
    <w:rsid w:val="00565087"/>
    <w:rsid w:val="00574A7D"/>
    <w:rsid w:val="00583384"/>
    <w:rsid w:val="00597B11"/>
    <w:rsid w:val="005A6D4A"/>
    <w:rsid w:val="005C1947"/>
    <w:rsid w:val="005C32F3"/>
    <w:rsid w:val="005C63A9"/>
    <w:rsid w:val="005D2E01"/>
    <w:rsid w:val="005D7526"/>
    <w:rsid w:val="005E4BB2"/>
    <w:rsid w:val="00602AEA"/>
    <w:rsid w:val="00602FE9"/>
    <w:rsid w:val="006049F3"/>
    <w:rsid w:val="006077AE"/>
    <w:rsid w:val="00614FDF"/>
    <w:rsid w:val="006213BD"/>
    <w:rsid w:val="0063543D"/>
    <w:rsid w:val="00647114"/>
    <w:rsid w:val="00666CEF"/>
    <w:rsid w:val="00670D4A"/>
    <w:rsid w:val="006713A9"/>
    <w:rsid w:val="0068252E"/>
    <w:rsid w:val="00695915"/>
    <w:rsid w:val="006A323F"/>
    <w:rsid w:val="006A358B"/>
    <w:rsid w:val="006B30D0"/>
    <w:rsid w:val="006C24DA"/>
    <w:rsid w:val="006C3D95"/>
    <w:rsid w:val="006E4659"/>
    <w:rsid w:val="006E5C86"/>
    <w:rsid w:val="006F25B8"/>
    <w:rsid w:val="00701116"/>
    <w:rsid w:val="00701570"/>
    <w:rsid w:val="0070210D"/>
    <w:rsid w:val="00713C44"/>
    <w:rsid w:val="007256C6"/>
    <w:rsid w:val="00727E3C"/>
    <w:rsid w:val="00730ADB"/>
    <w:rsid w:val="00732695"/>
    <w:rsid w:val="0073445D"/>
    <w:rsid w:val="00734A5B"/>
    <w:rsid w:val="0074026F"/>
    <w:rsid w:val="007429F6"/>
    <w:rsid w:val="00744E76"/>
    <w:rsid w:val="00767276"/>
    <w:rsid w:val="00774DA4"/>
    <w:rsid w:val="00781F0F"/>
    <w:rsid w:val="0078392E"/>
    <w:rsid w:val="00784A24"/>
    <w:rsid w:val="00793CBF"/>
    <w:rsid w:val="007A4E11"/>
    <w:rsid w:val="007A6E4B"/>
    <w:rsid w:val="007B436E"/>
    <w:rsid w:val="007B600E"/>
    <w:rsid w:val="007C427C"/>
    <w:rsid w:val="007D084C"/>
    <w:rsid w:val="007D1087"/>
    <w:rsid w:val="007D1D92"/>
    <w:rsid w:val="007D4925"/>
    <w:rsid w:val="007E601A"/>
    <w:rsid w:val="007E6C5F"/>
    <w:rsid w:val="007E7959"/>
    <w:rsid w:val="007F0F4A"/>
    <w:rsid w:val="007F517C"/>
    <w:rsid w:val="007F55E1"/>
    <w:rsid w:val="008028A4"/>
    <w:rsid w:val="008077F1"/>
    <w:rsid w:val="00811E0F"/>
    <w:rsid w:val="00815336"/>
    <w:rsid w:val="0082431F"/>
    <w:rsid w:val="00827012"/>
    <w:rsid w:val="00830747"/>
    <w:rsid w:val="00840262"/>
    <w:rsid w:val="00841606"/>
    <w:rsid w:val="00845064"/>
    <w:rsid w:val="0084744D"/>
    <w:rsid w:val="00847D8C"/>
    <w:rsid w:val="00851462"/>
    <w:rsid w:val="00853EBB"/>
    <w:rsid w:val="00856474"/>
    <w:rsid w:val="00863033"/>
    <w:rsid w:val="00867C10"/>
    <w:rsid w:val="00870DE0"/>
    <w:rsid w:val="00875CF7"/>
    <w:rsid w:val="008768CA"/>
    <w:rsid w:val="008946B2"/>
    <w:rsid w:val="008C384C"/>
    <w:rsid w:val="008C3E3C"/>
    <w:rsid w:val="008C760E"/>
    <w:rsid w:val="008E09FA"/>
    <w:rsid w:val="0090271F"/>
    <w:rsid w:val="00902E23"/>
    <w:rsid w:val="00905E34"/>
    <w:rsid w:val="009114D7"/>
    <w:rsid w:val="0091348E"/>
    <w:rsid w:val="00916247"/>
    <w:rsid w:val="00917CCB"/>
    <w:rsid w:val="009253DB"/>
    <w:rsid w:val="0093261C"/>
    <w:rsid w:val="00940A78"/>
    <w:rsid w:val="00942EC2"/>
    <w:rsid w:val="00953ACA"/>
    <w:rsid w:val="00983617"/>
    <w:rsid w:val="00985F82"/>
    <w:rsid w:val="009928D9"/>
    <w:rsid w:val="00995CB2"/>
    <w:rsid w:val="009A06AC"/>
    <w:rsid w:val="009A2232"/>
    <w:rsid w:val="009B23F3"/>
    <w:rsid w:val="009C75B4"/>
    <w:rsid w:val="009D122A"/>
    <w:rsid w:val="009E0142"/>
    <w:rsid w:val="009E0181"/>
    <w:rsid w:val="009F0A67"/>
    <w:rsid w:val="009F0D82"/>
    <w:rsid w:val="009F37B7"/>
    <w:rsid w:val="00A028B3"/>
    <w:rsid w:val="00A04BE2"/>
    <w:rsid w:val="00A10F02"/>
    <w:rsid w:val="00A13B04"/>
    <w:rsid w:val="00A164B4"/>
    <w:rsid w:val="00A25A00"/>
    <w:rsid w:val="00A26956"/>
    <w:rsid w:val="00A27486"/>
    <w:rsid w:val="00A4187D"/>
    <w:rsid w:val="00A46FD9"/>
    <w:rsid w:val="00A5289C"/>
    <w:rsid w:val="00A53724"/>
    <w:rsid w:val="00A56066"/>
    <w:rsid w:val="00A629CC"/>
    <w:rsid w:val="00A73129"/>
    <w:rsid w:val="00A751CC"/>
    <w:rsid w:val="00A82346"/>
    <w:rsid w:val="00A92BA1"/>
    <w:rsid w:val="00AC6BC6"/>
    <w:rsid w:val="00AE288F"/>
    <w:rsid w:val="00AE65E2"/>
    <w:rsid w:val="00AF3E0E"/>
    <w:rsid w:val="00AF406D"/>
    <w:rsid w:val="00B01838"/>
    <w:rsid w:val="00B03CAD"/>
    <w:rsid w:val="00B1229C"/>
    <w:rsid w:val="00B15449"/>
    <w:rsid w:val="00B402AE"/>
    <w:rsid w:val="00B61602"/>
    <w:rsid w:val="00B93086"/>
    <w:rsid w:val="00BA19ED"/>
    <w:rsid w:val="00BA4B8D"/>
    <w:rsid w:val="00BB663E"/>
    <w:rsid w:val="00BC0F7D"/>
    <w:rsid w:val="00BD4011"/>
    <w:rsid w:val="00BD67CE"/>
    <w:rsid w:val="00BD7D31"/>
    <w:rsid w:val="00BE3255"/>
    <w:rsid w:val="00BF128E"/>
    <w:rsid w:val="00C04194"/>
    <w:rsid w:val="00C074DD"/>
    <w:rsid w:val="00C1496A"/>
    <w:rsid w:val="00C21D69"/>
    <w:rsid w:val="00C33079"/>
    <w:rsid w:val="00C42710"/>
    <w:rsid w:val="00C45231"/>
    <w:rsid w:val="00C4744B"/>
    <w:rsid w:val="00C642D7"/>
    <w:rsid w:val="00C72833"/>
    <w:rsid w:val="00C80F1D"/>
    <w:rsid w:val="00C872ED"/>
    <w:rsid w:val="00C93F40"/>
    <w:rsid w:val="00C952B8"/>
    <w:rsid w:val="00CA3D0C"/>
    <w:rsid w:val="00CC7951"/>
    <w:rsid w:val="00CD3A35"/>
    <w:rsid w:val="00CE1EE7"/>
    <w:rsid w:val="00CF2ED8"/>
    <w:rsid w:val="00D02BF1"/>
    <w:rsid w:val="00D14FF8"/>
    <w:rsid w:val="00D41222"/>
    <w:rsid w:val="00D42D5C"/>
    <w:rsid w:val="00D43EA7"/>
    <w:rsid w:val="00D43FC3"/>
    <w:rsid w:val="00D539DA"/>
    <w:rsid w:val="00D5585D"/>
    <w:rsid w:val="00D57972"/>
    <w:rsid w:val="00D57D72"/>
    <w:rsid w:val="00D60118"/>
    <w:rsid w:val="00D633D6"/>
    <w:rsid w:val="00D63FA9"/>
    <w:rsid w:val="00D675A9"/>
    <w:rsid w:val="00D738D6"/>
    <w:rsid w:val="00D755EB"/>
    <w:rsid w:val="00D76048"/>
    <w:rsid w:val="00D874F4"/>
    <w:rsid w:val="00D87E00"/>
    <w:rsid w:val="00D9134D"/>
    <w:rsid w:val="00D96FFF"/>
    <w:rsid w:val="00DA3169"/>
    <w:rsid w:val="00DA7A03"/>
    <w:rsid w:val="00DB1818"/>
    <w:rsid w:val="00DB2466"/>
    <w:rsid w:val="00DC309B"/>
    <w:rsid w:val="00DC4DA2"/>
    <w:rsid w:val="00DC58CF"/>
    <w:rsid w:val="00DC7404"/>
    <w:rsid w:val="00DC783A"/>
    <w:rsid w:val="00DD1F68"/>
    <w:rsid w:val="00DD4C17"/>
    <w:rsid w:val="00DD74A5"/>
    <w:rsid w:val="00DF2B1F"/>
    <w:rsid w:val="00DF46E6"/>
    <w:rsid w:val="00DF62CD"/>
    <w:rsid w:val="00E113DC"/>
    <w:rsid w:val="00E16509"/>
    <w:rsid w:val="00E22DD3"/>
    <w:rsid w:val="00E2760D"/>
    <w:rsid w:val="00E32B74"/>
    <w:rsid w:val="00E44582"/>
    <w:rsid w:val="00E51D00"/>
    <w:rsid w:val="00E709B2"/>
    <w:rsid w:val="00E73B12"/>
    <w:rsid w:val="00E774CC"/>
    <w:rsid w:val="00E77645"/>
    <w:rsid w:val="00E80D99"/>
    <w:rsid w:val="00E93A98"/>
    <w:rsid w:val="00E93B24"/>
    <w:rsid w:val="00E96E6F"/>
    <w:rsid w:val="00EA15B0"/>
    <w:rsid w:val="00EA5EA7"/>
    <w:rsid w:val="00EC4A25"/>
    <w:rsid w:val="00EE0B9C"/>
    <w:rsid w:val="00EE115C"/>
    <w:rsid w:val="00EE7F88"/>
    <w:rsid w:val="00EF18F4"/>
    <w:rsid w:val="00F00B48"/>
    <w:rsid w:val="00F025A2"/>
    <w:rsid w:val="00F03DD7"/>
    <w:rsid w:val="00F04712"/>
    <w:rsid w:val="00F13360"/>
    <w:rsid w:val="00F22EC7"/>
    <w:rsid w:val="00F325C8"/>
    <w:rsid w:val="00F436A6"/>
    <w:rsid w:val="00F549BD"/>
    <w:rsid w:val="00F653B8"/>
    <w:rsid w:val="00F65448"/>
    <w:rsid w:val="00F9008D"/>
    <w:rsid w:val="00FA1266"/>
    <w:rsid w:val="00FA3B7C"/>
    <w:rsid w:val="00FC1192"/>
    <w:rsid w:val="00FC3FC8"/>
    <w:rsid w:val="00FD0D40"/>
    <w:rsid w:val="00FE2F2C"/>
    <w:rsid w:val="00FF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F0B034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har">
    <w:name w:val="TAL Char"/>
    <w:link w:val="TAL"/>
    <w:qFormat/>
    <w:rsid w:val="00FF325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F3259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FF3259"/>
    <w:rPr>
      <w:lang w:eastAsia="en-US"/>
    </w:rPr>
  </w:style>
  <w:style w:type="paragraph" w:styleId="Index2">
    <w:name w:val="index 2"/>
    <w:basedOn w:val="Index1"/>
    <w:uiPriority w:val="99"/>
    <w:qFormat/>
    <w:rsid w:val="00FF3259"/>
    <w:pPr>
      <w:ind w:left="284"/>
    </w:pPr>
  </w:style>
  <w:style w:type="character" w:customStyle="1" w:styleId="TACChar">
    <w:name w:val="TAC Char"/>
    <w:link w:val="TAC"/>
    <w:qFormat/>
    <w:rsid w:val="00FF3259"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sid w:val="00FF3259"/>
    <w:rPr>
      <w:lang w:eastAsia="en-US"/>
    </w:rPr>
  </w:style>
  <w:style w:type="paragraph" w:styleId="Index1">
    <w:name w:val="index 1"/>
    <w:basedOn w:val="Normal"/>
    <w:rsid w:val="00FF325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GuidanceChar">
    <w:name w:val="Guidance Char"/>
    <w:link w:val="Guidance"/>
    <w:rsid w:val="00FF3259"/>
    <w:rPr>
      <w:i/>
      <w:color w:val="0000FF"/>
      <w:lang w:eastAsia="en-US"/>
    </w:rPr>
  </w:style>
  <w:style w:type="character" w:customStyle="1" w:styleId="TFChar">
    <w:name w:val="TF Char"/>
    <w:link w:val="TF"/>
    <w:rsid w:val="00FF3259"/>
    <w:rPr>
      <w:rFonts w:ascii="Arial" w:hAnsi="Arial"/>
      <w:b/>
      <w:lang w:eastAsia="en-US"/>
    </w:rPr>
  </w:style>
  <w:style w:type="paragraph" w:customStyle="1" w:styleId="B1">
    <w:name w:val="B1+"/>
    <w:basedOn w:val="Normal"/>
    <w:rsid w:val="00FF325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rsid w:val="00FF32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link w:val="BodyText"/>
    <w:rsid w:val="00FF3259"/>
    <w:rPr>
      <w:lang w:eastAsia="en-US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FF325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Heading1Char">
    <w:name w:val="Heading 1 Char"/>
    <w:link w:val="Heading1"/>
    <w:rsid w:val="00FF3259"/>
    <w:rPr>
      <w:rFonts w:ascii="Arial" w:hAnsi="Arial"/>
      <w:sz w:val="36"/>
      <w:lang w:eastAsia="en-US"/>
    </w:rPr>
  </w:style>
  <w:style w:type="paragraph" w:customStyle="1" w:styleId="CharCharCharChar">
    <w:name w:val="Char Char Char Char"/>
    <w:basedOn w:val="Normal"/>
    <w:rsid w:val="00FF325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styleId="ListBullet2">
    <w:name w:val="List Bullet 2"/>
    <w:basedOn w:val="ListBullet"/>
    <w:rsid w:val="00FF3259"/>
    <w:pPr>
      <w:ind w:left="851"/>
    </w:pPr>
  </w:style>
  <w:style w:type="paragraph" w:styleId="ListBullet">
    <w:name w:val="List Bullet"/>
    <w:basedOn w:val="List"/>
    <w:rsid w:val="00FF3259"/>
  </w:style>
  <w:style w:type="character" w:customStyle="1" w:styleId="TAHCar">
    <w:name w:val="TAH Car"/>
    <w:link w:val="TAH"/>
    <w:uiPriority w:val="99"/>
    <w:qFormat/>
    <w:rsid w:val="00FF325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FF325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TALCar">
    <w:name w:val="TAL Car"/>
    <w:qFormat/>
    <w:rsid w:val="00FF325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FF3259"/>
    <w:rPr>
      <w:rFonts w:ascii="Arial" w:hAnsi="Arial"/>
      <w:sz w:val="18"/>
      <w:lang w:eastAsia="en-US"/>
    </w:rPr>
  </w:style>
  <w:style w:type="character" w:customStyle="1" w:styleId="msoins0">
    <w:name w:val="msoins"/>
    <w:rsid w:val="00FF3259"/>
  </w:style>
  <w:style w:type="paragraph" w:styleId="ListNumber2">
    <w:name w:val="List Number 2"/>
    <w:basedOn w:val="ListNumber"/>
    <w:rsid w:val="00FF3259"/>
    <w:pPr>
      <w:ind w:left="851"/>
    </w:pPr>
  </w:style>
  <w:style w:type="character" w:styleId="FootnoteReference">
    <w:name w:val="footnote reference"/>
    <w:rsid w:val="00FF32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325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link w:val="FootnoteText"/>
    <w:rsid w:val="00FF3259"/>
    <w:rPr>
      <w:sz w:val="16"/>
    </w:rPr>
  </w:style>
  <w:style w:type="paragraph" w:styleId="ListBullet3">
    <w:name w:val="List Bullet 3"/>
    <w:basedOn w:val="ListBullet2"/>
    <w:rsid w:val="00FF3259"/>
    <w:pPr>
      <w:ind w:left="1135"/>
    </w:pPr>
  </w:style>
  <w:style w:type="paragraph" w:styleId="ListNumber">
    <w:name w:val="List Number"/>
    <w:basedOn w:val="List"/>
    <w:rsid w:val="00FF3259"/>
  </w:style>
  <w:style w:type="paragraph" w:styleId="List2">
    <w:name w:val="List 2"/>
    <w:basedOn w:val="List"/>
    <w:rsid w:val="00FF3259"/>
    <w:pPr>
      <w:ind w:left="851"/>
    </w:pPr>
  </w:style>
  <w:style w:type="paragraph" w:styleId="List3">
    <w:name w:val="List 3"/>
    <w:basedOn w:val="List2"/>
    <w:rsid w:val="00FF3259"/>
    <w:pPr>
      <w:ind w:left="1135"/>
    </w:pPr>
  </w:style>
  <w:style w:type="paragraph" w:styleId="List4">
    <w:name w:val="List 4"/>
    <w:basedOn w:val="List3"/>
    <w:rsid w:val="00FF3259"/>
    <w:pPr>
      <w:ind w:left="1418"/>
    </w:pPr>
  </w:style>
  <w:style w:type="paragraph" w:styleId="List5">
    <w:name w:val="List 5"/>
    <w:basedOn w:val="List4"/>
    <w:rsid w:val="00FF3259"/>
    <w:pPr>
      <w:ind w:left="1702"/>
    </w:pPr>
  </w:style>
  <w:style w:type="paragraph" w:styleId="ListBullet4">
    <w:name w:val="List Bullet 4"/>
    <w:basedOn w:val="ListBullet3"/>
    <w:rsid w:val="00FF3259"/>
    <w:pPr>
      <w:ind w:left="1418"/>
    </w:pPr>
  </w:style>
  <w:style w:type="paragraph" w:styleId="ListBullet5">
    <w:name w:val="List Bullet 5"/>
    <w:basedOn w:val="ListBullet4"/>
    <w:rsid w:val="00FF3259"/>
    <w:pPr>
      <w:ind w:left="1702"/>
    </w:pPr>
  </w:style>
  <w:style w:type="character" w:customStyle="1" w:styleId="HeaderChar">
    <w:name w:val="Header Char"/>
    <w:link w:val="Header"/>
    <w:locked/>
    <w:rsid w:val="00FF3259"/>
    <w:rPr>
      <w:rFonts w:ascii="Arial" w:hAnsi="Arial"/>
      <w:b/>
      <w:noProof/>
      <w:sz w:val="18"/>
      <w:lang w:eastAsia="ja-JP"/>
    </w:rPr>
  </w:style>
  <w:style w:type="character" w:customStyle="1" w:styleId="H1Char">
    <w:name w:val="H1 Char"/>
    <w:aliases w:val="h1 Char,Heading 1 3GPP Char Char"/>
    <w:rsid w:val="00FF3259"/>
    <w:rPr>
      <w:rFonts w:ascii="Arial" w:hAnsi="Arial"/>
      <w:sz w:val="36"/>
      <w:lang w:val="en-GB" w:eastAsia="en-US" w:bidi="ar-SA"/>
    </w:rPr>
  </w:style>
  <w:style w:type="character" w:styleId="CommentReference">
    <w:name w:val="annotation reference"/>
    <w:qFormat/>
    <w:rsid w:val="00FF3259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qFormat/>
    <w:rsid w:val="00FF3259"/>
    <w:rPr>
      <w:lang w:eastAsia="en-US"/>
    </w:rPr>
  </w:style>
  <w:style w:type="paragraph" w:styleId="CommentText">
    <w:name w:val="annotation text"/>
    <w:basedOn w:val="Normal"/>
    <w:link w:val="CommentTextChar"/>
    <w:rsid w:val="00FF3259"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lang w:eastAsia="en-GB"/>
    </w:rPr>
  </w:style>
  <w:style w:type="character" w:customStyle="1" w:styleId="CommentTextChar">
    <w:name w:val="Comment Text Char"/>
    <w:link w:val="CommentText"/>
    <w:rsid w:val="00FF3259"/>
    <w:rPr>
      <w:rFonts w:ascii="Arial" w:hAnsi="Arial"/>
    </w:rPr>
  </w:style>
  <w:style w:type="character" w:styleId="PageNumber">
    <w:name w:val="page number"/>
    <w:rsid w:val="00FF3259"/>
  </w:style>
  <w:style w:type="paragraph" w:customStyle="1" w:styleId="00BodyText">
    <w:name w:val="00 BodyText"/>
    <w:basedOn w:val="Normal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a0">
    <w:name w:val="??"/>
    <w:rsid w:val="00FF3259"/>
    <w:pPr>
      <w:widowControl w:val="0"/>
    </w:pPr>
    <w:rPr>
      <w:rFonts w:eastAsia="Malgun Gothic"/>
      <w:lang w:val="en-US" w:eastAsia="en-US"/>
    </w:rPr>
  </w:style>
  <w:style w:type="paragraph" w:customStyle="1" w:styleId="2">
    <w:name w:val="??? 2"/>
    <w:basedOn w:val="a0"/>
    <w:next w:val="a0"/>
    <w:rsid w:val="00FF325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rsid w:val="00FF3259"/>
    <w:pPr>
      <w:spacing w:after="120"/>
    </w:pPr>
    <w:rPr>
      <w:rFonts w:ascii="Arial" w:eastAsia="Malgun Gothic" w:hAnsi="Arial"/>
      <w:lang w:val="en-US" w:eastAsia="en-US"/>
    </w:rPr>
  </w:style>
  <w:style w:type="paragraph" w:styleId="BlockText">
    <w:name w:val="Block Text"/>
    <w:basedOn w:val="Normal"/>
    <w:rsid w:val="00FF325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hAnsi="Arial"/>
    </w:rPr>
  </w:style>
  <w:style w:type="paragraph" w:customStyle="1" w:styleId="B2">
    <w:name w:val="B2+"/>
    <w:basedOn w:val="B20"/>
    <w:rsid w:val="00FF325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3">
    <w:name w:val="B3+"/>
    <w:basedOn w:val="B30"/>
    <w:rsid w:val="00FF3259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L">
    <w:name w:val="BL"/>
    <w:basedOn w:val="Normal"/>
    <w:rsid w:val="00FF3259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N">
    <w:name w:val="BN"/>
    <w:basedOn w:val="Normal"/>
    <w:rsid w:val="00FF3259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FL">
    <w:name w:val="FL"/>
    <w:basedOn w:val="Normal"/>
    <w:rsid w:val="00FF32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s0">
    <w:name w:val="References"/>
    <w:basedOn w:val="Normal"/>
    <w:rsid w:val="00FF3259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rsid w:val="00FF3259"/>
    <w:pPr>
      <w:numPr>
        <w:numId w:val="10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F3259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</w:rPr>
  </w:style>
  <w:style w:type="paragraph" w:customStyle="1" w:styleId="20">
    <w:name w:val="스타일 양쪽 첫 줄:  2 글자"/>
    <w:basedOn w:val="Normal"/>
    <w:rsid w:val="00FF3259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paragraph" w:styleId="CommentSubject">
    <w:name w:val="annotation subject"/>
    <w:basedOn w:val="CommentText"/>
    <w:next w:val="CommentText"/>
    <w:link w:val="CommentSubjectChar"/>
    <w:rsid w:val="00FF325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rsid w:val="00FF3259"/>
    <w:rPr>
      <w:rFonts w:ascii="Arial" w:hAnsi="Arial"/>
      <w:b/>
      <w:bCs/>
    </w:rPr>
  </w:style>
  <w:style w:type="paragraph" w:styleId="NormalWeb">
    <w:name w:val="Normal (Web)"/>
    <w:basedOn w:val="Normal"/>
    <w:uiPriority w:val="99"/>
    <w:unhideWhenUsed/>
    <w:qFormat/>
    <w:rsid w:val="00FF3259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rsid w:val="00FF3259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lang w:eastAsia="en-GB"/>
    </w:rPr>
  </w:style>
  <w:style w:type="character" w:customStyle="1" w:styleId="MTDisplayEquationChar">
    <w:name w:val="MTDisplayEquation Char"/>
    <w:link w:val="MTDisplayEquation"/>
    <w:rsid w:val="00FF3259"/>
    <w:rPr>
      <w:rFonts w:eastAsia="MS Mincho"/>
      <w:kern w:val="2"/>
    </w:rPr>
  </w:style>
  <w:style w:type="paragraph" w:styleId="DocumentMap">
    <w:name w:val="Document Map"/>
    <w:basedOn w:val="Normal"/>
    <w:link w:val="DocumentMap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FF3259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FF325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MediumGrid3-Accent1">
    <w:name w:val="Medium Grid 3 Accent 1"/>
    <w:basedOn w:val="TableNormal"/>
    <w:uiPriority w:val="69"/>
    <w:rsid w:val="00FF3259"/>
    <w:rPr>
      <w:rFonts w:eastAsia="Malgun Gothic"/>
      <w:lang w:val="en-US" w:eastAsia="ko-K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rsid w:val="00FF32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FF32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FF32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FF32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FF32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FF32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FF32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FF3259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FF3259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FF3259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F3259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FF3259"/>
    <w:rPr>
      <w:b/>
      <w:bCs/>
    </w:rPr>
  </w:style>
  <w:style w:type="paragraph" w:customStyle="1" w:styleId="Norma">
    <w:name w:val="Norma"/>
    <w:basedOn w:val="Heading1"/>
    <w:rsid w:val="00FF3259"/>
    <w:pPr>
      <w:overflowPunct w:val="0"/>
      <w:autoSpaceDE w:val="0"/>
      <w:autoSpaceDN w:val="0"/>
      <w:adjustRightInd w:val="0"/>
      <w:textAlignment w:val="baseline"/>
    </w:pPr>
    <w:rPr>
      <w:szCs w:val="36"/>
    </w:rPr>
  </w:style>
  <w:style w:type="paragraph" w:customStyle="1" w:styleId="body">
    <w:name w:val="body"/>
    <w:basedOn w:val="Normal"/>
    <w:rsid w:val="00FF325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rsid w:val="00FF3259"/>
    <w:pPr>
      <w:numPr>
        <w:numId w:val="12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</w:style>
  <w:style w:type="paragraph" w:customStyle="1" w:styleId="CharCharCharCharCharChar">
    <w:name w:val="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link w:val="BodyText2"/>
    <w:rsid w:val="00FF3259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Normal"/>
    <w:link w:val="11BodyTextChar"/>
    <w:rsid w:val="00FF32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rsid w:val="00FF325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BodyTextChar">
    <w:name w:val="11 BodyText Char"/>
    <w:aliases w:val="Block_Text Char,np Char,b Char"/>
    <w:link w:val="11BodyText"/>
    <w:rsid w:val="00FF3259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rsid w:val="00FF325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FT">
    <w:name w:val="FT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Tadc">
    <w:name w:val="Tadc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F3259"/>
    <w:rPr>
      <w:b/>
      <w:bCs/>
    </w:rPr>
  </w:style>
  <w:style w:type="paragraph" w:customStyle="1" w:styleId="AL">
    <w:name w:val="AL"/>
    <w:basedOn w:val="TAL"/>
    <w:rsid w:val="00FF3259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table" w:customStyle="1" w:styleId="TableGrid1">
    <w:name w:val="Table Grid1"/>
    <w:basedOn w:val="TableNormal"/>
    <w:next w:val="TableGrid"/>
    <w:rsid w:val="00FF3259"/>
    <w:pPr>
      <w:spacing w:after="180"/>
    </w:pPr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F3259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FF3259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qFormat/>
    <w:rsid w:val="00FF3259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FF3259"/>
    <w:rPr>
      <w:rFonts w:ascii="Arial" w:eastAsia="SimSun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rsid w:val="00FF3259"/>
    <w:rPr>
      <w:rFonts w:ascii="Arial" w:eastAsia="Malgun Gothic" w:hAnsi="Arial"/>
      <w:lang w:val="en-US" w:eastAsia="en-US"/>
    </w:rPr>
  </w:style>
  <w:style w:type="character" w:customStyle="1" w:styleId="H6Char">
    <w:name w:val="H6 Char"/>
    <w:link w:val="H6"/>
    <w:qFormat/>
    <w:rsid w:val="00FF3259"/>
    <w:rPr>
      <w:rFonts w:ascii="Arial" w:hAnsi="Arial"/>
      <w:lang w:eastAsia="en-US"/>
    </w:rPr>
  </w:style>
  <w:style w:type="character" w:customStyle="1" w:styleId="PLChar">
    <w:name w:val="PL Char"/>
    <w:link w:val="PL"/>
    <w:rsid w:val="00FF3259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FF3259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FF3259"/>
    <w:rPr>
      <w:lang w:eastAsia="en-US"/>
    </w:rPr>
  </w:style>
  <w:style w:type="character" w:customStyle="1" w:styleId="Heading2Char">
    <w:name w:val="Heading 2 Char"/>
    <w:link w:val="Heading2"/>
    <w:rsid w:val="00FF3259"/>
    <w:rPr>
      <w:rFonts w:ascii="Arial" w:hAnsi="Arial"/>
      <w:sz w:val="32"/>
      <w:lang w:eastAsia="en-US"/>
    </w:rPr>
  </w:style>
  <w:style w:type="paragraph" w:customStyle="1" w:styleId="CarCar5">
    <w:name w:val="Car Car5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FF3259"/>
    <w:rPr>
      <w:lang w:eastAsia="en-US"/>
    </w:rPr>
  </w:style>
  <w:style w:type="character" w:styleId="HTMLTypewriter">
    <w:name w:val="HTML Typewriter"/>
    <w:rsid w:val="00FF3259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F3259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F3259"/>
    <w:rPr>
      <w:rFonts w:ascii="Arial" w:hAnsi="Arial"/>
      <w:sz w:val="18"/>
      <w:lang w:val="en-GB"/>
    </w:rPr>
  </w:style>
  <w:style w:type="character" w:customStyle="1" w:styleId="EXChar">
    <w:name w:val="EX Char"/>
    <w:rsid w:val="00FF325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FF3259"/>
    <w:rPr>
      <w:rFonts w:eastAsia="SimSun"/>
      <w:lang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FF3259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qFormat/>
    <w:rsid w:val="00FF3259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FF325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FF325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FF325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F3259"/>
    <w:rPr>
      <w:rFonts w:ascii="Arial" w:hAnsi="Arial"/>
      <w:sz w:val="36"/>
      <w:lang w:eastAsia="en-US"/>
    </w:rPr>
  </w:style>
  <w:style w:type="character" w:customStyle="1" w:styleId="EditorsNoteCarCar">
    <w:name w:val="Editor's Note Car Car"/>
    <w:link w:val="EditorsNote"/>
    <w:rsid w:val="00FF3259"/>
    <w:rPr>
      <w:color w:val="FF0000"/>
      <w:lang w:eastAsia="en-US"/>
    </w:rPr>
  </w:style>
  <w:style w:type="character" w:customStyle="1" w:styleId="B4Char">
    <w:name w:val="B4 Char"/>
    <w:link w:val="B4"/>
    <w:rsid w:val="00FF3259"/>
    <w:rPr>
      <w:lang w:eastAsia="en-US"/>
    </w:rPr>
  </w:style>
  <w:style w:type="character" w:customStyle="1" w:styleId="B5Char">
    <w:name w:val="B5 Char"/>
    <w:link w:val="B5"/>
    <w:rsid w:val="00FF3259"/>
    <w:rPr>
      <w:lang w:eastAsia="en-US"/>
    </w:rPr>
  </w:style>
  <w:style w:type="character" w:customStyle="1" w:styleId="CharChar19">
    <w:name w:val="Char Char19"/>
    <w:semiHidden/>
    <w:rsid w:val="00FF3259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en-GB"/>
    </w:rPr>
  </w:style>
  <w:style w:type="character" w:customStyle="1" w:styleId="BodyText3Char">
    <w:name w:val="Body Text 3 Char"/>
    <w:link w:val="BodyText3"/>
    <w:rsid w:val="00FF3259"/>
    <w:rPr>
      <w:rFonts w:ascii="CG Times (WN)" w:eastAsia="Osaka" w:hAnsi="CG Times (WN)"/>
      <w:color w:val="000000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FF3259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FF3259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FF3259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FF3259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FF3259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F32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rsid w:val="00FF3259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FF32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rsid w:val="00FF3259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FF3259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rsid w:val="00FF3259"/>
    <w:rPr>
      <w:rFonts w:ascii="CG Times (WN)" w:hAnsi="CG Times (WN)"/>
      <w:lang w:eastAsia="en-GB"/>
    </w:rPr>
  </w:style>
  <w:style w:type="character" w:customStyle="1" w:styleId="NormalLatinItaliqueCar">
    <w:name w:val="Normal + (Latin) Italique Car"/>
    <w:link w:val="NormalLatinItalique"/>
    <w:rsid w:val="00FF3259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FF325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eastAsia="en-GB"/>
    </w:rPr>
  </w:style>
  <w:style w:type="character" w:customStyle="1" w:styleId="B1LatinItaliqueCar">
    <w:name w:val="B1 + (Latin) Italique Car"/>
    <w:link w:val="B1LatinItalique"/>
    <w:rsid w:val="00FF3259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FF3259"/>
  </w:style>
  <w:style w:type="paragraph" w:customStyle="1" w:styleId="Char">
    <w:name w:val="Ch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rsid w:val="00FF3259"/>
    <w:rPr>
      <w:rFonts w:eastAsia="SimSun"/>
      <w:lang w:val="en-GB" w:eastAsia="en-US" w:bidi="ar-SA"/>
    </w:rPr>
  </w:style>
  <w:style w:type="character" w:customStyle="1" w:styleId="CharChar7">
    <w:name w:val="Char Char7"/>
    <w:rsid w:val="00FF32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FF32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FF32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FF32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FF32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FF3259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FF3259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link w:val="BodyTextIndent2"/>
    <w:rsid w:val="00FF3259"/>
    <w:rPr>
      <w:rFonts w:ascii="CG Times (WN)" w:eastAsia="MS Mincho" w:hAnsi="CG Times (WN)"/>
    </w:rPr>
  </w:style>
  <w:style w:type="paragraph" w:styleId="NormalIndent">
    <w:name w:val="Normal Indent"/>
    <w:basedOn w:val="Normal"/>
    <w:qFormat/>
    <w:rsid w:val="00FF3259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styleId="ListNumber5">
    <w:name w:val="List Number 5"/>
    <w:basedOn w:val="Normal"/>
    <w:rsid w:val="00FF325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FF325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FF325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en-GB"/>
    </w:rPr>
  </w:style>
  <w:style w:type="table" w:customStyle="1" w:styleId="TableStyle1">
    <w:name w:val="Table Style1"/>
    <w:basedOn w:val="TableNormal"/>
    <w:rsid w:val="00FF3259"/>
    <w:rPr>
      <w:rFonts w:eastAsia="MS Mincho"/>
      <w:lang w:val="en-US" w:eastAsia="ko-KR"/>
    </w:rPr>
    <w:tblPr/>
  </w:style>
  <w:style w:type="paragraph" w:customStyle="1" w:styleId="Normal1">
    <w:name w:val="Normal 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FF3259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rsid w:val="00FF325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FF325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FF325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FF3259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FF3259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FF32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rsid w:val="00FF325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rsid w:val="00FF325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rsid w:val="00FF325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rsid w:val="00FF325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FF3259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rsid w:val="00FF325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FF325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rsid w:val="00FF3259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rsid w:val="00FF3259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rsid w:val="00FF325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next w:val="TableGrid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FF3259"/>
    <w:rPr>
      <w:rFonts w:eastAsia="Batang"/>
      <w:lang w:eastAsia="en-US"/>
    </w:rPr>
  </w:style>
  <w:style w:type="paragraph" w:customStyle="1" w:styleId="CharCharCharChar1">
    <w:name w:val="Char Char Char Char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修订1"/>
    <w:hidden/>
    <w:semiHidden/>
    <w:rsid w:val="00FF3259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FF3259"/>
    <w:pPr>
      <w:snapToGri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F3259"/>
  </w:style>
  <w:style w:type="paragraph" w:customStyle="1" w:styleId="a2">
    <w:name w:val="変更箇所"/>
    <w:hidden/>
    <w:semiHidden/>
    <w:rsid w:val="00FF3259"/>
    <w:rPr>
      <w:rFonts w:eastAsia="MS Mincho"/>
      <w:lang w:eastAsia="en-US"/>
    </w:rPr>
  </w:style>
  <w:style w:type="paragraph" w:customStyle="1" w:styleId="NB2">
    <w:name w:val="NB2"/>
    <w:basedOn w:val="ZG"/>
    <w:rsid w:val="00FF3259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rsid w:val="00FF3259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CarCar1CharCharCarCar">
    <w:name w:val="Car Car1 Char Char Car C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teHeading">
    <w:name w:val="Note Heading"/>
    <w:basedOn w:val="Normal"/>
    <w:next w:val="Normal"/>
    <w:link w:val="NoteHeadingChar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NoteHeadingChar">
    <w:name w:val="Note Heading Char"/>
    <w:link w:val="NoteHeading"/>
    <w:rsid w:val="00FF3259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en-GB"/>
    </w:rPr>
  </w:style>
  <w:style w:type="character" w:customStyle="1" w:styleId="HTMLPreformattedChar">
    <w:name w:val="HTML Preformatted Char"/>
    <w:link w:val="HTMLPreformatted"/>
    <w:rsid w:val="00FF3259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rsid w:val="00FF3259"/>
    <w:rPr>
      <w:rFonts w:ascii="Times New Roman" w:hAnsi="Times New Roman"/>
      <w:color w:val="FF0000"/>
      <w:lang w:val="en-GB" w:eastAsia="en-US"/>
    </w:rPr>
  </w:style>
  <w:style w:type="numbering" w:customStyle="1" w:styleId="11">
    <w:name w:val="목록 없음1"/>
    <w:next w:val="NoList"/>
    <w:semiHidden/>
    <w:unhideWhenUsed/>
    <w:rsid w:val="00FF3259"/>
  </w:style>
  <w:style w:type="character" w:customStyle="1" w:styleId="Heading9Char">
    <w:name w:val="Heading 9 Char"/>
    <w:link w:val="Heading9"/>
    <w:rsid w:val="00FF3259"/>
    <w:rPr>
      <w:rFonts w:ascii="Arial" w:hAnsi="Arial"/>
      <w:sz w:val="36"/>
      <w:lang w:eastAsia="en-US"/>
    </w:rPr>
  </w:style>
  <w:style w:type="character" w:customStyle="1" w:styleId="Char0">
    <w:name w:val="批注主题 Char"/>
    <w:semiHidden/>
    <w:rsid w:val="00FF3259"/>
    <w:rPr>
      <w:b/>
      <w:bCs/>
      <w:lang w:val="en-GB" w:eastAsia="en-US" w:bidi="ar-SA"/>
    </w:rPr>
  </w:style>
  <w:style w:type="paragraph" w:customStyle="1" w:styleId="font5">
    <w:name w:val="font5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rsid w:val="00FF3259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rsid w:val="00FF325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rsid w:val="00FF3259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rsid w:val="00FF325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numbering" w:customStyle="1" w:styleId="21">
    <w:name w:val="목록 없음2"/>
    <w:next w:val="NoList"/>
    <w:semiHidden/>
    <w:rsid w:val="00FF3259"/>
  </w:style>
  <w:style w:type="paragraph" w:customStyle="1" w:styleId="a">
    <w:name w:val="插图题注"/>
    <w:next w:val="Normal"/>
    <w:rsid w:val="00FF3259"/>
    <w:pPr>
      <w:numPr>
        <w:numId w:val="13"/>
      </w:numPr>
      <w:tabs>
        <w:tab w:val="clear" w:pos="397"/>
        <w:tab w:val="num" w:pos="360"/>
      </w:tabs>
      <w:ind w:left="360" w:hanging="360"/>
      <w:jc w:val="center"/>
    </w:pPr>
    <w:rPr>
      <w:rFonts w:eastAsia="Malgun Gothic"/>
      <w:b/>
      <w:lang w:eastAsia="zh-CN"/>
    </w:rPr>
  </w:style>
  <w:style w:type="paragraph" w:customStyle="1" w:styleId="1">
    <w:name w:val="样式1"/>
    <w:basedOn w:val="TAN"/>
    <w:qFormat/>
    <w:rsid w:val="00FF3259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EQChar">
    <w:name w:val="EQ Char"/>
    <w:link w:val="EQ"/>
    <w:rsid w:val="00FF3259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ACC33-5D16-4797-94B8-EA005BD4C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5</Pages>
  <Words>1987</Words>
  <Characters>11330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68</cp:revision>
  <cp:lastPrinted>2019-02-25T14:05:00Z</cp:lastPrinted>
  <dcterms:created xsi:type="dcterms:W3CDTF">2022-01-08T17:53:00Z</dcterms:created>
  <dcterms:modified xsi:type="dcterms:W3CDTF">2023-08-24T12:48:00Z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37.141%Rel-17%%37.141%Rel-17%%37.141%Rel-17%%37.141%Rel-17%%37.141%Rel-17%%37.141%Rel-17%%37.141%Rel-17%%37.141%Rel-17%%37.141%Rel-17%002%37.141%Rel-17%003%37.141%Rel-17%006%37.141%Rel-17%008%37.141%Rel-17%009%37.141%Rel-17%010%37.141%Rel-17%013%37.141%Re</vt:lpwstr>
  </property>
  <property fmtid="{D5CDD505-2E9C-101B-9397-08002B2CF9AE}" pid="3" name="MCCCRsImpl1">
    <vt:lpwstr>l-17%014%37.141%Rel-17%015%37.141%Rel-17%021%37.141%Rel-17%023%37.141%Rel-17%024%37.141%Rel-17%025%37.141%Rel-17%026%37.141%Rel-17%027%37.141%Rel-17%028%37.141%Rel-17%022%37.141%Rel-17%036%37.141%Rel-17%032%37.141%Rel-17%034%37.141%Rel-17%029%37.141%Rel-1</vt:lpwstr>
  </property>
  <property fmtid="{D5CDD505-2E9C-101B-9397-08002B2CF9AE}" pid="4" name="MCCCRsImpl2">
    <vt:lpwstr>7%030%37.141%Rel-17%039%37.141%Rel-17%043%37.141%Rel-17%044%37.141%Rel-17%051%37.141%Rel-17%053%37.141%Rel-17%054%37.141%Rel-17%058%37.141%Rel-17%063%37.141%Rel-17%073%37.141%Rel-17%060%37.141%Rel-17%056%37.141%Rel-17%071%37.141%Rel-17%065%37.141%Rel-17%0</vt:lpwstr>
  </property>
  <property fmtid="{D5CDD505-2E9C-101B-9397-08002B2CF9AE}" pid="5" name="MCCCRsImpl3">
    <vt:lpwstr>68%37.141%Rel-17%076%37.141%Rel-17%083%37.141%Rel-17%081%37.141%Rel-17%085%37.141%Rel-17%078%37.141%Rel-17%066%37.141%Rel-17%084%37.141%Rel-17%086%37.141%Rel-17%087%37.141%Rel-17%088%37.141%Rel-17%092%37.141%Rel-17%093%37.141%Rel-17%096%37.141%Rel-17%097%</vt:lpwstr>
  </property>
  <property fmtid="{D5CDD505-2E9C-101B-9397-08002B2CF9AE}" pid="6" name="MCCCRsImpl4">
    <vt:lpwstr>37.141%Rel-17%098%37.141%Rel-17%099%37.141%Rel-17%106%37.141%Rel-17%107%37.141%Rel-17%109%37.141%Rel-17%110%37.141%Rel-17%105%37.141%Rel-17%114%37.141%Rel-17%118%37.141%Rel-17%121%37.141%Rel-17%124%37.141%Rel-17%125%37.141%Rel-17%127%37.141%Rel-17%129%37.</vt:lpwstr>
  </property>
  <property fmtid="{D5CDD505-2E9C-101B-9397-08002B2CF9AE}" pid="7" name="MCCCRsImpl5">
    <vt:lpwstr>141%Rel-17%131%37.141%Rel-17%135%37.141%Rel-17%136%37.141%Rel-17%137%37.141%Rel-17%139%37.141%Rel-17%140%37.141%Rel-17%142%37.141%Rel-17%144%37.141%Rel-17%147%37.141%Rel-17%149%37.141%Rel-17%151%37.141%Rel-17%153%37.141%Rel-17%155%37.141%Rel-17%%37.141%Re</vt:lpwstr>
  </property>
  <property fmtid="{D5CDD505-2E9C-101B-9397-08002B2CF9AE}" pid="8" name="MCCCRsImpl6">
    <vt:lpwstr>l-17%158%37.141%Rel-17%161%37.141%Rel-17%165%37.141%Rel-17%166%37.141%Rel-17%167%37.141%Rel-17%169%37.141%Rel-17%171%37.141%Rel-17%172%37.141%Rel-17%175%37.141%Rel-17%178%37.141%Rel-17%180%37.141%Rel-17%181%37.141%Rel-17%182%37.141%Rel-17%187%37.141%Rel-1</vt:lpwstr>
  </property>
  <property fmtid="{D5CDD505-2E9C-101B-9397-08002B2CF9AE}" pid="9" name="MCCCRsImpl7">
    <vt:lpwstr>7%188%37.141%Rel-17%189%37.141%Rel-17%193%37.141%Rel-17%198%37.141%Rel-17%201%37.141%Rel-17%202%37.141%Rel-17%203%37.141%Rel-17%207%37.141%Rel-17%212%37.141%Rel-17%215%37.141%Rel-17%217%37.141%Rel-17%219%37.141%Rel-17%223%37.141%Rel-17%225%37.141%Rel-17%2</vt:lpwstr>
  </property>
  <property fmtid="{D5CDD505-2E9C-101B-9397-08002B2CF9AE}" pid="10" name="MCCCRsImpl8">
    <vt:lpwstr>33%37.141%Rel-17%235%37.141%Rel-17%242%37.141%Rel-17%244%37.141%Rel-17%246%37.141%Rel-17%251%37.141%Rel-17%252%37.141%Rel-17%259%37.141%Rel-17%261%37.141%Rel-17%265%37.141%Rel-17%269%37.141%Rel-17%273%37.141%Rel-17%281%37.141%Rel-17%282%37.141%Rel-17%284%</vt:lpwstr>
  </property>
  <property fmtid="{D5CDD505-2E9C-101B-9397-08002B2CF9AE}" pid="11" name="MCCCRsImpl9">
    <vt:lpwstr>37.141%Rel-17%291%37.141%Rel-17%303%37.141%Rel-17%286%37.141%Rel-17%288%37.141%Rel-17%312%37.141%Rel-17%299%37.141%Rel-17%321%37.141%Rel-17%309%37.141%Rel-17%307%37.141%Rel-17%324%37.141%Rel-17%336%37.141%Rel-17%337%37.141%Rel-17%351%37.141%Rel-17%341%37.</vt:lpwstr>
  </property>
  <property fmtid="{D5CDD505-2E9C-101B-9397-08002B2CF9AE}" pid="12" name="MCCCRsImpl10">
    <vt:lpwstr>141%Rel-17%357%37.141%Rel-17%359%37.141%Rel-17%367%37.141%Rel-17%375%37.141%Rel-17%382%37.141%Rel-17%392%37.141%Rel-17%393%37.141%Rel-17%402%37.141%Rel-17%400%37.141%Rel-17%0422%37.141%Rel-17%0427%37.141%Rel-17%0428%37.141%Rel-17%0429%37.141%Rel-17%0432%3</vt:lpwstr>
  </property>
  <property fmtid="{D5CDD505-2E9C-101B-9397-08002B2CF9AE}" pid="13" name="MCCCRsImpl11">
    <vt:lpwstr>7.141%Rel-17%0435%37.141%Rel-17%0438%37.141%Rel-17%0444%37.141%Rel-17%0447%37.141%Rel-17%0448%37.141%Rel-17%0453%37.141%Rel-17%0450%37.141%Rel-17%455%37.141%Rel-17%456%37.141%Rel-17%461%37.141%Rel-17%462%37.141%Rel-17%460%37.141%Rel-17%463%37.141%Rel-17%0</vt:lpwstr>
  </property>
  <property fmtid="{D5CDD505-2E9C-101B-9397-08002B2CF9AE}" pid="14" name="MCCCRsImpl12">
    <vt:lpwstr>467%37.141%Rel-17%0470%37.141%Rel-17%0474%37.141%Rel-17%0475%37.141%Rel-17%0477%37.141%Rel-17%0478%37.141%Rel-17%0483%37.141%Rel-17%0485%37.141%Rel-17%0493%37.141%Rel-17%0498%37.141%Rel-17%0775%37.141%Rel-17%0777%37.141%Rel-17%0778%37.141%Rel-17%0781%37.1</vt:lpwstr>
  </property>
  <property fmtid="{D5CDD505-2E9C-101B-9397-08002B2CF9AE}" pid="15" name="MCCCRsImpl13">
    <vt:lpwstr>41%Rel-17%0783%37.141%Rel-17%0785%37.141%Rel-17%0787%37.141%Rel-17%0790%37.141%Rel-17%0788%37.141%Rel-17%0789%37.141%Rel-17%0791%37.141%Rel-17%0793%37.141%Rel-17%0794%37.141%Rel-17%0795%37.141%Rel-17%0796%37.141%Rel-17%0799%37.141%Rel-17%0802%37.141%Rel-1</vt:lpwstr>
  </property>
  <property fmtid="{D5CDD505-2E9C-101B-9397-08002B2CF9AE}" pid="16" name="MCCCRsImpl14">
    <vt:lpwstr>7%0804%37.141%Rel-17%0805%37.141%Rel-17%0806%37.141%Rel-17%0807%37.141%Rel-17%0810%37.141%Rel-17%0811%37.141%Rel-17%0812%37.141%Rel-17%0813%37.141%Rel-17%0814%37.141%Rel-17%0815%37.141%Rel-17%0816%37.141%Rel-17%0828%37.141%Rel-17%0831%37.141%Rel-17%0821%3</vt:lpwstr>
  </property>
  <property fmtid="{D5CDD505-2E9C-101B-9397-08002B2CF9AE}" pid="17" name="MCCCRsImpl15">
    <vt:lpwstr>7.141%Rel-17%0822%37.141%Rel-17%0830%37.141%Rel-17%0834%37.141%Rel-17%0837%37.141%Rel-17%0839%37.141%Rel-17%0843%37.141%Rel-17%0845%37.141%Rel-17%0847%37.141%Rel-17%0849%37.141%Rel-17%0851%37.141%Rel-17%0853%37.141%Rel-17%0855%37.141%Rel-17%0857%37.141%Re</vt:lpwstr>
  </property>
  <property fmtid="{D5CDD505-2E9C-101B-9397-08002B2CF9AE}" pid="18" name="MCCCRsImpl16">
    <vt:lpwstr>l-17%0858%37.141%Rel-17%0859%37.141%Rel-17%0861%37.141%Rel-17%0863%37.141%Rel-17%0865%37.141%Rel-17%0869%37.141%Rel-17%0870%37.141%Rel-17%0871%37.141%Rel-17%0873%37.141%Rel-17%0875%37.141%Rel-17%0877%37.141%Rel-17%0879%37.141%Rel-17%0881%37.141%Rel-17%088</vt:lpwstr>
  </property>
  <property fmtid="{D5CDD505-2E9C-101B-9397-08002B2CF9AE}" pid="19" name="MCCCRsImpl17">
    <vt:lpwstr>2%37.141%Rel-17%0884%37.141%Rel-17%0885%37.141%Rel-17%0886%37.141%Rel-17%0887%37.141%Rel-17%0889%37.141%Rel-17%0892%37.141%Rel-17%0895%37.141%Rel-17%0899%37.141%Rel-17%0903%37.141%Rel-17%0905%37.141%Rel-17%0907%37.141%Rel-17%0909%37.141%Rel-17%0915%37.141</vt:lpwstr>
  </property>
  <property fmtid="{D5CDD505-2E9C-101B-9397-08002B2CF9AE}" pid="20" name="MCCCRsImpl18">
    <vt:lpwstr>0946%37.141%Rel-17%0948%37.141%Rel-17%0954%37.141%Rel-17%0956%37.141%Rel-17%0958%37.141%Rel-17%0949%37.141%Rel-17%0950%37.141%Rel-17%0952%</vt:lpwstr>
  </property>
</Properties>
</file>